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A4" w:rsidRPr="0006540C" w:rsidRDefault="00AE2FA4" w:rsidP="00810BB2">
      <w:pPr>
        <w:pStyle w:val="Tytu"/>
        <w:ind w:left="5664" w:firstLine="708"/>
        <w:jc w:val="left"/>
        <w:rPr>
          <w:b w:val="0"/>
          <w:sz w:val="6"/>
          <w:szCs w:val="6"/>
        </w:rPr>
      </w:pPr>
    </w:p>
    <w:p w:rsidR="00810BB2" w:rsidRPr="0006540C" w:rsidRDefault="00EC692D" w:rsidP="004D3171">
      <w:pPr>
        <w:pStyle w:val="Tytu"/>
        <w:spacing w:before="360"/>
        <w:rPr>
          <w:sz w:val="28"/>
          <w:szCs w:val="28"/>
        </w:rPr>
      </w:pPr>
      <w:r w:rsidRPr="0006540C">
        <w:rPr>
          <w:sz w:val="28"/>
          <w:szCs w:val="28"/>
        </w:rPr>
        <w:t>Starosta Brzeski</w:t>
      </w:r>
    </w:p>
    <w:p w:rsidR="00810BB2" w:rsidRPr="0006540C" w:rsidRDefault="00810BB2" w:rsidP="00810BB2">
      <w:pPr>
        <w:pStyle w:val="Tytu"/>
        <w:rPr>
          <w:sz w:val="28"/>
          <w:szCs w:val="28"/>
        </w:rPr>
      </w:pPr>
      <w:r w:rsidRPr="0006540C">
        <w:rPr>
          <w:sz w:val="28"/>
          <w:szCs w:val="28"/>
        </w:rPr>
        <w:t>podaje do publicznej wiadomości</w:t>
      </w:r>
    </w:p>
    <w:p w:rsidR="00810BB2" w:rsidRPr="0006540C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06540C" w:rsidRDefault="00810BB2" w:rsidP="00810BB2">
      <w:pPr>
        <w:pStyle w:val="Nagwek1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W Y K A Z</w:t>
      </w:r>
    </w:p>
    <w:p w:rsidR="00810BB2" w:rsidRPr="0006540C" w:rsidRDefault="00EC692D" w:rsidP="00810BB2">
      <w:pPr>
        <w:pStyle w:val="Tekstpodstawowy"/>
        <w:rPr>
          <w:rFonts w:ascii="Tahoma" w:hAnsi="Tahoma" w:cs="Tahoma"/>
          <w:sz w:val="22"/>
          <w:szCs w:val="22"/>
        </w:rPr>
      </w:pPr>
      <w:r w:rsidRPr="0006540C">
        <w:rPr>
          <w:rFonts w:ascii="Tahoma" w:hAnsi="Tahoma" w:cs="Tahoma"/>
          <w:sz w:val="22"/>
          <w:szCs w:val="22"/>
        </w:rPr>
        <w:t>NIERUCHOMOŚCI SKARBU PAŃSTWA</w:t>
      </w: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22"/>
          <w:szCs w:val="22"/>
        </w:rPr>
      </w:pPr>
      <w:r w:rsidRPr="0006540C">
        <w:rPr>
          <w:rFonts w:ascii="Tahoma" w:hAnsi="Tahoma" w:cs="Tahoma"/>
          <w:color w:val="000000"/>
          <w:sz w:val="22"/>
          <w:szCs w:val="22"/>
        </w:rPr>
        <w:t>PRZEZNACZONEJ DO SPRZEDAŻY</w:t>
      </w:r>
      <w:r w:rsidR="004F1D9D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10BB2" w:rsidRPr="0006540C" w:rsidRDefault="00810BB2" w:rsidP="00810BB2">
      <w:pPr>
        <w:rPr>
          <w:rFonts w:ascii="Tahoma" w:hAnsi="Tahoma" w:cs="Tahoma"/>
          <w:color w:val="000000"/>
          <w:sz w:val="10"/>
          <w:szCs w:val="10"/>
        </w:rPr>
      </w:pPr>
    </w:p>
    <w:p w:rsidR="003B0869" w:rsidRPr="0006540C" w:rsidRDefault="003B0869" w:rsidP="00F42D27">
      <w:pPr>
        <w:pStyle w:val="Tekstpodstawowy"/>
        <w:spacing w:after="120"/>
        <w:ind w:left="-357" w:right="-828"/>
        <w:rPr>
          <w:rFonts w:ascii="Tahoma" w:hAnsi="Tahoma" w:cs="Tahoma"/>
          <w:sz w:val="21"/>
          <w:szCs w:val="21"/>
        </w:rPr>
      </w:pPr>
      <w:r w:rsidRPr="0006540C">
        <w:rPr>
          <w:rFonts w:ascii="Tahoma" w:hAnsi="Tahoma" w:cs="Tahoma"/>
          <w:color w:val="000000"/>
          <w:sz w:val="21"/>
          <w:szCs w:val="21"/>
        </w:rPr>
        <w:t xml:space="preserve">wykaz wywiesza się na okres 21 dni, tj. </w:t>
      </w:r>
      <w:r w:rsidR="00FF6D02">
        <w:rPr>
          <w:rFonts w:ascii="Tahoma" w:hAnsi="Tahoma" w:cs="Tahoma"/>
          <w:color w:val="000000"/>
          <w:sz w:val="21"/>
          <w:szCs w:val="21"/>
        </w:rPr>
        <w:t>od 04.07</w:t>
      </w:r>
      <w:r w:rsidR="004F1D9D">
        <w:rPr>
          <w:rFonts w:ascii="Tahoma" w:hAnsi="Tahoma" w:cs="Tahoma"/>
          <w:color w:val="000000"/>
          <w:sz w:val="21"/>
          <w:szCs w:val="21"/>
        </w:rPr>
        <w:t>.2024</w:t>
      </w:r>
      <w:r w:rsidR="00E91EF8" w:rsidRPr="0006540C">
        <w:rPr>
          <w:rFonts w:ascii="Tahoma" w:hAnsi="Tahoma" w:cs="Tahoma"/>
          <w:color w:val="000000"/>
          <w:sz w:val="21"/>
          <w:szCs w:val="21"/>
        </w:rPr>
        <w:t xml:space="preserve"> r</w:t>
      </w:r>
      <w:r w:rsidR="000E364C" w:rsidRPr="0006540C">
        <w:rPr>
          <w:rFonts w:ascii="Tahoma" w:hAnsi="Tahoma" w:cs="Tahoma"/>
          <w:sz w:val="21"/>
          <w:szCs w:val="21"/>
        </w:rPr>
        <w:t>.</w:t>
      </w:r>
      <w:r w:rsidR="00FF6D02">
        <w:rPr>
          <w:rFonts w:ascii="Tahoma" w:hAnsi="Tahoma" w:cs="Tahoma"/>
          <w:sz w:val="21"/>
          <w:szCs w:val="21"/>
        </w:rPr>
        <w:t xml:space="preserve"> do 25.07</w:t>
      </w:r>
      <w:r w:rsidR="004F1D9D">
        <w:rPr>
          <w:rFonts w:ascii="Tahoma" w:hAnsi="Tahoma" w:cs="Tahoma"/>
          <w:sz w:val="21"/>
          <w:szCs w:val="21"/>
        </w:rPr>
        <w:t>.2024</w:t>
      </w:r>
      <w:r w:rsidR="000E364C" w:rsidRPr="0006540C">
        <w:rPr>
          <w:rFonts w:ascii="Tahoma" w:hAnsi="Tahoma" w:cs="Tahoma"/>
          <w:sz w:val="21"/>
          <w:szCs w:val="21"/>
        </w:rPr>
        <w:t xml:space="preserve"> </w:t>
      </w:r>
      <w:r w:rsidRPr="0006540C">
        <w:rPr>
          <w:rFonts w:ascii="Tahoma" w:hAnsi="Tahoma" w:cs="Tahoma"/>
          <w:sz w:val="21"/>
          <w:szCs w:val="21"/>
        </w:rPr>
        <w:t>r.</w:t>
      </w:r>
    </w:p>
    <w:p w:rsidR="000E364C" w:rsidRPr="0006540C" w:rsidRDefault="000E364C" w:rsidP="003B0869">
      <w:pPr>
        <w:pStyle w:val="Tekstpodstawowy"/>
        <w:ind w:left="-360" w:right="-828"/>
        <w:rPr>
          <w:rFonts w:ascii="Tahoma" w:hAnsi="Tahoma" w:cs="Tahoma"/>
          <w:sz w:val="6"/>
          <w:szCs w:val="6"/>
        </w:rPr>
      </w:pPr>
    </w:p>
    <w:p w:rsidR="003B0869" w:rsidRPr="0006540C" w:rsidRDefault="003B0869" w:rsidP="003B0869">
      <w:pPr>
        <w:rPr>
          <w:rFonts w:ascii="Tahoma" w:hAnsi="Tahoma" w:cs="Tahoma"/>
          <w:color w:val="000000"/>
          <w:sz w:val="4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740"/>
      </w:tblGrid>
      <w:tr w:rsidR="003B0869" w:rsidRPr="0006540C" w:rsidTr="00A62BF4">
        <w:trPr>
          <w:trHeight w:val="4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Nr księgi wieczystej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DF5E10" w:rsidRDefault="00944373" w:rsidP="001934B9">
            <w:pPr>
              <w:pStyle w:val="Nagwek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>TR1B/</w:t>
            </w:r>
            <w:r w:rsidR="00CF5E4B">
              <w:rPr>
                <w:rFonts w:ascii="Tahoma" w:hAnsi="Tahoma" w:cs="Tahoma"/>
                <w:color w:val="000000"/>
                <w:sz w:val="21"/>
                <w:szCs w:val="21"/>
              </w:rPr>
              <w:t>00068145/1</w:t>
            </w:r>
          </w:p>
        </w:tc>
      </w:tr>
      <w:tr w:rsidR="003B0869" w:rsidRPr="0006540C" w:rsidTr="00D62EA4">
        <w:trPr>
          <w:trHeight w:val="6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pStyle w:val="Nagwek1"/>
              <w:rPr>
                <w:rFonts w:ascii="Tahoma" w:hAnsi="Tahoma" w:cs="Tahoma"/>
                <w:color w:val="000000"/>
                <w:sz w:val="20"/>
                <w:szCs w:val="4"/>
              </w:rPr>
            </w:pPr>
          </w:p>
          <w:p w:rsidR="00B473AF" w:rsidRPr="0006540C" w:rsidRDefault="00CF5E4B" w:rsidP="00B473AF">
            <w:pPr>
              <w:pStyle w:val="Nagwek1"/>
              <w:rPr>
                <w:rFonts w:ascii="Tahoma" w:hAnsi="Tahoma" w:cs="Tahoma"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Nr działek</w:t>
            </w:r>
          </w:p>
          <w:p w:rsidR="00B473AF" w:rsidRPr="0006540C" w:rsidRDefault="00B473AF" w:rsidP="00B473A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(użytki)</w:t>
            </w:r>
          </w:p>
          <w:p w:rsidR="003B0869" w:rsidRPr="0006540C" w:rsidRDefault="003B0869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  <w:p w:rsidR="00B473AF" w:rsidRPr="0006540C" w:rsidRDefault="00B473AF" w:rsidP="00875951">
            <w:pPr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D9D" w:rsidRDefault="00757A65" w:rsidP="004F1D9D">
            <w:pPr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DF5E10">
              <w:rPr>
                <w:rFonts w:ascii="Tahoma" w:hAnsi="Tahoma" w:cs="Tahoma"/>
                <w:color w:val="000000"/>
                <w:sz w:val="21"/>
                <w:szCs w:val="21"/>
              </w:rPr>
              <w:t xml:space="preserve">Działka nr </w:t>
            </w:r>
            <w:r w:rsidR="00CF5E4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554/11</w:t>
            </w:r>
          </w:p>
          <w:p w:rsidR="00757A65" w:rsidRDefault="004F1D9D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B</w:t>
            </w:r>
            <w:r w:rsidR="00CF5E4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a </w:t>
            </w:r>
            <w:r w:rsidR="00CF5E4B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(tereny przemysłowe</w:t>
            </w:r>
            <w:r w:rsidR="00D40B9D" w:rsidRPr="00DF5E10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)</w:t>
            </w:r>
            <w:r w:rsidR="00D40B9D" w:rsidRPr="00DF5E10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– </w:t>
            </w:r>
            <w:r w:rsidR="00CF5E4B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0,0378 </w:t>
            </w:r>
            <w:r w:rsidR="00D40B9D" w:rsidRPr="00DF5E10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ha</w:t>
            </w:r>
          </w:p>
          <w:p w:rsidR="00CF5E4B" w:rsidRDefault="00CF5E4B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Działka nr </w:t>
            </w:r>
            <w:r w:rsidRPr="00CF5E4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554/12</w:t>
            </w:r>
          </w:p>
          <w:p w:rsidR="00CF5E4B" w:rsidRDefault="00CF5E4B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 w:rsidRPr="00CF5E4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Ba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 </w:t>
            </w:r>
            <w:r w:rsidRPr="00ED2244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(tereny przemysłowe)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 – 0,6396 ha</w:t>
            </w:r>
          </w:p>
          <w:p w:rsidR="00CF5E4B" w:rsidRDefault="00CF5E4B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 w:rsidRPr="00CF5E4B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PsV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 </w:t>
            </w:r>
            <w:r w:rsidR="00ED2244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(p</w:t>
            </w:r>
            <w:r w:rsidRPr="00ED2244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astwiska trwałe</w:t>
            </w:r>
            <w:r w:rsidR="00ED2244" w:rsidRPr="00ED2244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)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 – 0,0234 ha</w:t>
            </w:r>
          </w:p>
          <w:p w:rsidR="00CF5E4B" w:rsidRDefault="00CF5E4B" w:rsidP="004F1D9D">
            <w:pPr>
              <w:spacing w:before="120"/>
              <w:jc w:val="center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</w:p>
          <w:p w:rsidR="00951912" w:rsidRPr="00DF5E10" w:rsidRDefault="004F1D9D" w:rsidP="00CF5E4B">
            <w:pPr>
              <w:spacing w:after="12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D</w:t>
            </w:r>
            <w:r w:rsidR="00CF5E4B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ziałki położone są</w:t>
            </w:r>
            <w:r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 obrębie ewidencyjnym Brzesko, jednostka ewidencyjna Brzesko-miasto</w:t>
            </w:r>
            <w:r w:rsidR="00951912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 xml:space="preserve">. </w:t>
            </w:r>
          </w:p>
        </w:tc>
      </w:tr>
      <w:tr w:rsidR="003B0869" w:rsidRPr="0006540C" w:rsidTr="00D62EA4">
        <w:trPr>
          <w:trHeight w:val="64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Powierzchnia</w:t>
            </w:r>
          </w:p>
          <w:p w:rsidR="003B0869" w:rsidRPr="0006540C" w:rsidRDefault="00CF5E4B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działek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5E4B" w:rsidRDefault="00CF5E4B" w:rsidP="00A6603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F5E4B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Działka nr</w:t>
            </w: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554/11 – 0,0378 ha</w:t>
            </w:r>
          </w:p>
          <w:p w:rsidR="003B0869" w:rsidRPr="004F1D9D" w:rsidRDefault="00CF5E4B" w:rsidP="00CF5E4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CF5E4B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Działka nr</w:t>
            </w: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554/12 – 0,6630 ha</w:t>
            </w:r>
          </w:p>
        </w:tc>
      </w:tr>
      <w:tr w:rsidR="003B0869" w:rsidRPr="0006540C" w:rsidTr="00637D90">
        <w:trPr>
          <w:trHeight w:val="719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Opis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637D90" w:rsidRPr="0006540C" w:rsidRDefault="00637D90" w:rsidP="00637D90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4"/>
              </w:rPr>
            </w:pPr>
          </w:p>
          <w:p w:rsidR="00E2429A" w:rsidRPr="00576943" w:rsidRDefault="00CF5E4B" w:rsidP="00E2429A">
            <w:pPr>
              <w:pStyle w:val="Tekstpodstawowy2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Nieruchomość zabudowana</w:t>
            </w:r>
            <w:r w:rsidR="00B74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budynkiem przemysłowym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zlokalizowana w zachodniej części miasta Brzesko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w rejonie ulicy Szczepanowskiej, o kształcie regularnym, posiadająca pośredni dostęp do drogi publicznej. Częściowo stanowi utwardzony plac. </w:t>
            </w:r>
          </w:p>
          <w:p w:rsidR="00A62BF4" w:rsidRPr="0006540C" w:rsidRDefault="00A62BF4" w:rsidP="00A24142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3B0869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Przeznaczenie nieruchomości i sposób jej zagospodarowania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06540C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3B0869" w:rsidRPr="0006540C" w:rsidRDefault="002835EA" w:rsidP="002835EA">
            <w:pPr>
              <w:spacing w:after="12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Zgodnie z U</w:t>
            </w:r>
            <w:r w:rsidR="008D5474">
              <w:rPr>
                <w:rFonts w:ascii="Tahoma" w:hAnsi="Tahoma" w:cs="Tahoma"/>
                <w:color w:val="000000"/>
                <w:sz w:val="20"/>
                <w:szCs w:val="20"/>
              </w:rPr>
              <w:t xml:space="preserve">chwałą Nr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XXXII/216/2016 Rady Miejskiej w Brzesku z dnia 30.11.2016 r. w sprawie uchwalenia miejscowego planu zagospodarowania przestrzennego obszaru w Gminie Brzesko o nazwie „Brzesko-Dzielnica Przemysłowa” z późn. zm. działki nr 554/11 i nr 554/12 w Brzesku znajdują się </w:t>
            </w:r>
            <w:r w:rsidRPr="007357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w terenie zabudowy usługowej z utrzymaniem istniejących obiektów produkcyjnych, składów i magazynów (1U/P) oraz częściowo w terenie dróg publicznych klasy L – lokalnej (5KDL i 6 KDL)</w:t>
            </w:r>
          </w:p>
        </w:tc>
      </w:tr>
      <w:tr w:rsidR="00892F88" w:rsidRPr="0006540C" w:rsidTr="00CE5941">
        <w:trPr>
          <w:trHeight w:val="906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Termin zagospodarowania nieruchomości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3B0869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06540C" w:rsidRDefault="003B0869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Cena</w:t>
            </w:r>
            <w:r w:rsidR="005E0E1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nieruchomości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6D02" w:rsidRPr="00FF6D02" w:rsidRDefault="00FF6D02" w:rsidP="00FF6D02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 w:rsidRPr="00FF6D02">
              <w:rPr>
                <w:rFonts w:ascii="Tahoma" w:hAnsi="Tahoma" w:cs="Tahoma"/>
                <w:color w:val="000000"/>
                <w:sz w:val="20"/>
                <w:szCs w:val="6"/>
              </w:rPr>
              <w:t xml:space="preserve">Stosownie do zasad określonych w art. 198h ust. 1 ustawy z dnia 21.08.1997 r. </w:t>
            </w:r>
          </w:p>
          <w:p w:rsidR="00FF6D02" w:rsidRDefault="00FF6D02" w:rsidP="00FF6D02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 w:rsidRPr="00FF6D02">
              <w:rPr>
                <w:rFonts w:ascii="Tahoma" w:hAnsi="Tahoma" w:cs="Tahoma"/>
                <w:color w:val="000000"/>
                <w:sz w:val="20"/>
                <w:szCs w:val="6"/>
              </w:rPr>
              <w:t>o gospodarce nieruchomościami (Dz. U. z 2023 r. poz. 344 ze zm.):</w:t>
            </w:r>
          </w:p>
          <w:p w:rsidR="00FF6D02" w:rsidRDefault="00FF6D02" w:rsidP="00FF6D02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0869" w:rsidRDefault="007357F2" w:rsidP="00FF6D02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W przypadku zapła</w:t>
            </w:r>
            <w:r w:rsidR="00C24E6F">
              <w:rPr>
                <w:rFonts w:ascii="Tahoma" w:hAnsi="Tahoma" w:cs="Tahoma"/>
                <w:color w:val="000000"/>
                <w:sz w:val="20"/>
                <w:szCs w:val="6"/>
              </w:rPr>
              <w:t>ty</w:t>
            </w:r>
            <w:r w:rsidR="003B7B64">
              <w:rPr>
                <w:rFonts w:ascii="Tahoma" w:hAnsi="Tahoma" w:cs="Tahoma"/>
                <w:color w:val="000000"/>
                <w:sz w:val="20"/>
                <w:szCs w:val="6"/>
              </w:rPr>
              <w:t xml:space="preserve"> ceny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 xml:space="preserve"> jednorazowo –</w:t>
            </w:r>
            <w:r w:rsidR="008D75ED">
              <w:rPr>
                <w:rFonts w:ascii="Tahoma" w:hAnsi="Tahoma" w:cs="Tahoma"/>
                <w:color w:val="000000"/>
                <w:sz w:val="20"/>
                <w:szCs w:val="6"/>
              </w:rPr>
              <w:t xml:space="preserve"> 841 674,60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 xml:space="preserve"> zł (</w:t>
            </w:r>
            <w:r w:rsidR="008D75ED">
              <w:rPr>
                <w:rFonts w:ascii="Tahoma" w:hAnsi="Tahoma" w:cs="Tahoma"/>
                <w:color w:val="000000"/>
                <w:sz w:val="20"/>
                <w:szCs w:val="6"/>
              </w:rPr>
              <w:t>słownie: osiemset czterdzieści jeden tysięcy sześćset siedemdziesiąt cztery złote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 xml:space="preserve"> </w:t>
            </w:r>
            <w:r w:rsidR="008D75ED">
              <w:rPr>
                <w:rFonts w:ascii="Tahoma" w:hAnsi="Tahoma" w:cs="Tahoma"/>
                <w:color w:val="000000"/>
                <w:sz w:val="20"/>
                <w:szCs w:val="6"/>
              </w:rPr>
              <w:t>6</w:t>
            </w:r>
            <w:r w:rsidR="00892F88">
              <w:rPr>
                <w:rFonts w:ascii="Tahoma" w:hAnsi="Tahoma" w:cs="Tahoma"/>
                <w:color w:val="000000"/>
                <w:sz w:val="20"/>
                <w:szCs w:val="6"/>
              </w:rPr>
              <w:t>0/100)</w:t>
            </w:r>
          </w:p>
          <w:p w:rsidR="003B7B64" w:rsidRDefault="003B7B64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7B64" w:rsidRDefault="003B7B64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W przypadku rozłożenia ceny na raty –</w:t>
            </w:r>
            <w:r w:rsidR="008D75ED">
              <w:rPr>
                <w:rFonts w:ascii="Tahoma" w:hAnsi="Tahoma" w:cs="Tahoma"/>
                <w:color w:val="000000"/>
                <w:sz w:val="20"/>
                <w:szCs w:val="6"/>
              </w:rPr>
              <w:t xml:space="preserve"> 1 052 093,25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t xml:space="preserve"> zł (słowni</w:t>
            </w:r>
            <w:r w:rsidR="008D75ED">
              <w:rPr>
                <w:rFonts w:ascii="Tahoma" w:hAnsi="Tahoma" w:cs="Tahoma"/>
                <w:color w:val="000000"/>
                <w:sz w:val="20"/>
                <w:szCs w:val="6"/>
              </w:rPr>
              <w:t>e: milion pięćdziesiąt dwa tysiące dziewięćdziesiąt trzy złote 2</w:t>
            </w:r>
            <w:r>
              <w:rPr>
                <w:rFonts w:ascii="Tahoma" w:hAnsi="Tahoma" w:cs="Tahoma"/>
                <w:color w:val="000000"/>
                <w:sz w:val="20"/>
                <w:szCs w:val="6"/>
              </w:rPr>
              <w:t>5/00)</w:t>
            </w:r>
          </w:p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3B0869" w:rsidRPr="0006540C" w:rsidRDefault="00892F88" w:rsidP="00BF5915">
            <w:pPr>
              <w:jc w:val="center"/>
              <w:rPr>
                <w:rFonts w:ascii="Tahoma" w:hAnsi="Tahoma" w:cs="Tahoma"/>
                <w:sz w:val="20"/>
                <w:szCs w:val="10"/>
              </w:rPr>
            </w:pPr>
            <w:r w:rsidRPr="003B7B64">
              <w:rPr>
                <w:rFonts w:ascii="Tahoma" w:hAnsi="Tahoma" w:cs="Tahoma"/>
                <w:sz w:val="18"/>
                <w:szCs w:val="10"/>
              </w:rPr>
              <w:t>Zgodnie z interpretacją Dyrektora Krajowej Informacji Skarbowej z dnia 05.06.2024 r.</w:t>
            </w:r>
            <w:r w:rsidR="00C24E6F">
              <w:rPr>
                <w:rFonts w:ascii="Tahoma" w:hAnsi="Tahoma" w:cs="Tahoma"/>
                <w:sz w:val="18"/>
                <w:szCs w:val="10"/>
              </w:rPr>
              <w:t>, znak: 0112-KDIL3.4012.252.2024.1.AW,</w:t>
            </w:r>
            <w:r w:rsidRPr="003B7B64">
              <w:rPr>
                <w:rFonts w:ascii="Tahoma" w:hAnsi="Tahoma" w:cs="Tahoma"/>
                <w:sz w:val="18"/>
                <w:szCs w:val="10"/>
              </w:rPr>
              <w:t xml:space="preserve"> sprzedaż nieruchomości na rzecz użytkownika wieczystego nie stanowi czynności podlegającej opodatkowaniu VAT</w:t>
            </w:r>
            <w:r w:rsidR="00C24E6F">
              <w:rPr>
                <w:rFonts w:ascii="Tahoma" w:hAnsi="Tahoma" w:cs="Tahoma"/>
                <w:sz w:val="18"/>
                <w:szCs w:val="10"/>
              </w:rPr>
              <w:t>, ponieważ nie stanowi dostawy towarów, o której mowa w art. 7 ust. 1 ustawy</w:t>
            </w:r>
            <w:r w:rsidR="00BF5915">
              <w:rPr>
                <w:rFonts w:ascii="Tahoma" w:hAnsi="Tahoma" w:cs="Tahoma"/>
                <w:sz w:val="18"/>
                <w:szCs w:val="10"/>
              </w:rPr>
              <w:t xml:space="preserve"> z dnia 11 marca 2004 r. o podatku od towarów i usług (Dz. U. z 2024 r. poz. 361), a prawo użytkowania wieczystego przedmiotowej nieruchomości zostało ustanowione przed dniem 1 maja 2004 r.</w:t>
            </w:r>
          </w:p>
        </w:tc>
      </w:tr>
      <w:tr w:rsidR="00892F88" w:rsidRPr="0006540C" w:rsidTr="00CE5941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stawek procentowych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 tytułu użytkowania wieczystego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DB515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Wysokość opłat </w:t>
            </w:r>
            <w:r w:rsidR="003B7B64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 tytułu użytkowania, najmu lub dzierżawy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F88" w:rsidRPr="0006540C" w:rsidRDefault="00892F88" w:rsidP="00CE5941">
            <w:pPr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6"/>
              </w:rPr>
              <w:t>Nie dotyczy</w:t>
            </w:r>
          </w:p>
        </w:tc>
      </w:tr>
      <w:tr w:rsidR="00F779EF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lastRenderedPageBreak/>
              <w:t>Terminy wnoszenia opłat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A6603C" w:rsidRDefault="00892F88" w:rsidP="00F779EF">
            <w:pPr>
              <w:pStyle w:val="Tekstpodstawowy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  <w:p w:rsidR="00A6603C" w:rsidRDefault="00A6603C" w:rsidP="00F779EF">
            <w:pPr>
              <w:pStyle w:val="Tekstpodstawowy3"/>
              <w:rPr>
                <w:rFonts w:ascii="Tahoma" w:hAnsi="Tahoma" w:cs="Tahoma"/>
                <w:sz w:val="20"/>
                <w:szCs w:val="20"/>
              </w:rPr>
            </w:pP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</w:tr>
      <w:tr w:rsidR="00892F88" w:rsidRPr="0006540C" w:rsidTr="003B7B64">
        <w:trPr>
          <w:trHeight w:val="91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92F88" w:rsidRPr="0006540C" w:rsidRDefault="00892F88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Zasady aktualizacji opłat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2F88" w:rsidRPr="00892F88" w:rsidRDefault="00892F88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2F88">
              <w:rPr>
                <w:rFonts w:ascii="Tahoma" w:hAnsi="Tahoma" w:cs="Tahoma"/>
                <w:color w:val="000000"/>
                <w:sz w:val="20"/>
                <w:szCs w:val="20"/>
              </w:rPr>
              <w:t>Nie dotyczy</w:t>
            </w:r>
          </w:p>
        </w:tc>
      </w:tr>
      <w:tr w:rsidR="00F779EF" w:rsidRPr="0006540C" w:rsidTr="003B7B64">
        <w:trPr>
          <w:trHeight w:val="950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Informac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 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 xml:space="preserve">o przeznaczeniu </w:t>
            </w:r>
            <w:r w:rsidR="00892F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do zbycia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F779EF" w:rsidRPr="0006540C" w:rsidRDefault="00F779EF" w:rsidP="005E0E14">
            <w:pPr>
              <w:pStyle w:val="Tekstpodstawowy3"/>
              <w:spacing w:after="120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>Nieruchomość przeznaczona je</w:t>
            </w:r>
            <w:r w:rsidR="005E0E14">
              <w:rPr>
                <w:rFonts w:ascii="Tahoma" w:hAnsi="Tahoma" w:cs="Tahoma"/>
                <w:color w:val="000000"/>
                <w:sz w:val="20"/>
                <w:szCs w:val="18"/>
              </w:rPr>
              <w:t xml:space="preserve">st do sprzedaży w trybie art. 198 g ust. 1 ustawy z dnia 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21.08.1997 r., o gospodarce nieruchomościami </w:t>
            </w:r>
            <w:r w:rsidR="005E0E14">
              <w:rPr>
                <w:rFonts w:ascii="Tahoma" w:hAnsi="Tahoma" w:cs="Tahoma"/>
                <w:sz w:val="20"/>
                <w:szCs w:val="18"/>
              </w:rPr>
              <w:t>(Dz. U. z 2023 r. poz. 344 ze zm.</w:t>
            </w:r>
            <w:r w:rsidR="007357F2">
              <w:rPr>
                <w:rFonts w:ascii="Tahoma" w:hAnsi="Tahoma" w:cs="Tahoma"/>
                <w:sz w:val="20"/>
                <w:szCs w:val="18"/>
              </w:rPr>
              <w:t>)</w:t>
            </w:r>
            <w:r w:rsidR="005E0E14">
              <w:rPr>
                <w:rFonts w:ascii="Tahoma" w:hAnsi="Tahoma" w:cs="Tahoma"/>
                <w:sz w:val="20"/>
                <w:szCs w:val="18"/>
              </w:rPr>
              <w:t xml:space="preserve"> na rzecz użytkownika wieczystego nieruchomości.</w:t>
            </w:r>
          </w:p>
        </w:tc>
      </w:tr>
      <w:tr w:rsidR="00F779EF" w:rsidRPr="0006540C" w:rsidTr="00CE5941">
        <w:trPr>
          <w:trHeight w:val="103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Pierwszeństwo </w:t>
            </w: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w nabyciu</w:t>
            </w:r>
          </w:p>
          <w:p w:rsidR="00F779EF" w:rsidRPr="0006540C" w:rsidRDefault="00F779EF" w:rsidP="00F779E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65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nieruchomości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6"/>
              </w:rPr>
            </w:pP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Termin do złożenia wniosku przez osoby, którym przysługuje pierwszeństwo </w:t>
            </w: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w nabyciu nieruchomości na podstawie art. 34 ust. 1 pkt 1 i pkt 2 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br/>
              <w:t>ustawy z dnia 21.08.1997 r., o gospodarce</w:t>
            </w:r>
            <w:r w:rsidR="003B7B64">
              <w:rPr>
                <w:rFonts w:ascii="Tahoma" w:hAnsi="Tahoma" w:cs="Tahoma"/>
                <w:color w:val="000000"/>
                <w:sz w:val="20"/>
                <w:szCs w:val="18"/>
              </w:rPr>
              <w:t xml:space="preserve"> nieruchomościami (Dz. U. z 2023 r. poz. 344 ze zm.</w:t>
            </w:r>
            <w:r w:rsidRPr="0006540C">
              <w:rPr>
                <w:rFonts w:ascii="Tahoma" w:hAnsi="Tahoma" w:cs="Tahoma"/>
                <w:color w:val="000000"/>
                <w:sz w:val="20"/>
                <w:szCs w:val="18"/>
              </w:rPr>
              <w:t xml:space="preserve">) obejmuje okres </w:t>
            </w:r>
            <w:r w:rsidR="00FF6D02">
              <w:rPr>
                <w:rFonts w:ascii="Tahoma" w:hAnsi="Tahoma" w:cs="Tahoma"/>
                <w:b/>
                <w:bCs/>
                <w:sz w:val="20"/>
                <w:szCs w:val="18"/>
              </w:rPr>
              <w:t>od 04.07</w:t>
            </w:r>
            <w:r w:rsidR="003B7B64">
              <w:rPr>
                <w:rFonts w:ascii="Tahoma" w:hAnsi="Tahoma" w:cs="Tahoma"/>
                <w:b/>
                <w:bCs/>
                <w:sz w:val="20"/>
                <w:szCs w:val="18"/>
              </w:rPr>
              <w:t>.2024</w:t>
            </w:r>
            <w:r w:rsidRPr="0006540C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r. do </w:t>
            </w:r>
            <w:r w:rsidR="00FF6D02">
              <w:rPr>
                <w:rFonts w:ascii="Tahoma" w:hAnsi="Tahoma" w:cs="Tahoma"/>
                <w:b/>
                <w:bCs/>
                <w:sz w:val="20"/>
                <w:szCs w:val="18"/>
              </w:rPr>
              <w:t>16.08.</w:t>
            </w:r>
            <w:r w:rsidR="003B7B64">
              <w:rPr>
                <w:rFonts w:ascii="Tahoma" w:hAnsi="Tahoma" w:cs="Tahoma"/>
                <w:b/>
                <w:bCs/>
                <w:sz w:val="20"/>
                <w:szCs w:val="18"/>
              </w:rPr>
              <w:t>2024</w:t>
            </w:r>
            <w:r w:rsidRPr="0006540C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r.</w:t>
            </w:r>
          </w:p>
          <w:p w:rsidR="00F779EF" w:rsidRPr="0006540C" w:rsidRDefault="00F779EF" w:rsidP="00F779EF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</w:p>
        </w:tc>
      </w:tr>
    </w:tbl>
    <w:p w:rsidR="003B0869" w:rsidRPr="0006540C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Niniejszy wykaz wywiesza się na tablicy ogłoszeń oraz umieszcza się na stronach internetowych Starostwa Powiatowego w Brzesku </w:t>
      </w:r>
      <w:r w:rsidRPr="0006540C">
        <w:rPr>
          <w:rStyle w:val="Hipercze"/>
          <w:rFonts w:ascii="Tahoma" w:hAnsi="Tahoma" w:cs="Tahoma"/>
          <w:color w:val="000000"/>
          <w:sz w:val="17"/>
          <w:szCs w:val="17"/>
        </w:rPr>
        <w:t>www.powiatbrzeski.pl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t xml:space="preserve"> oraz BIP Starostwa Powiatowego w Brzesku</w:t>
      </w:r>
      <w:r w:rsidR="00B42D5C" w:rsidRPr="0006540C">
        <w:rPr>
          <w:rFonts w:ascii="Tahoma" w:hAnsi="Tahoma" w:cs="Tahoma"/>
          <w:color w:val="000000"/>
          <w:sz w:val="17"/>
          <w:szCs w:val="17"/>
        </w:rPr>
        <w:br/>
        <w:t xml:space="preserve"> i Małopolskiego Urzędu Wojewódzkiego w Krakowie.</w:t>
      </w:r>
    </w:p>
    <w:p w:rsidR="00810BB2" w:rsidRPr="0006540C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810BB2" w:rsidRPr="0006540C" w:rsidRDefault="00810BB2" w:rsidP="004D3171">
      <w:pPr>
        <w:pStyle w:val="Tekstpodstawowy"/>
        <w:spacing w:after="240"/>
        <w:rPr>
          <w:rFonts w:ascii="Tahoma" w:hAnsi="Tahoma" w:cs="Tahoma"/>
          <w:color w:val="000000"/>
          <w:sz w:val="17"/>
          <w:szCs w:val="17"/>
        </w:rPr>
      </w:pPr>
      <w:r w:rsidRPr="0006540C">
        <w:rPr>
          <w:rFonts w:ascii="Tahoma" w:hAnsi="Tahoma" w:cs="Tahoma"/>
          <w:color w:val="000000"/>
          <w:sz w:val="17"/>
          <w:szCs w:val="17"/>
        </w:rPr>
        <w:t>w prasie (Gazeta Wyborcza).</w:t>
      </w:r>
    </w:p>
    <w:p w:rsidR="00810BB2" w:rsidRPr="0006540C" w:rsidRDefault="004D3171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  <w:r w:rsidRPr="0006540C">
        <w:rPr>
          <w:rFonts w:ascii="Tahoma" w:hAnsi="Tahoma" w:cs="Tahoma"/>
          <w:color w:val="000000"/>
          <w:sz w:val="18"/>
          <w:szCs w:val="18"/>
        </w:rPr>
        <w:t>B</w:t>
      </w:r>
      <w:r w:rsidR="00810BB2" w:rsidRPr="0006540C">
        <w:rPr>
          <w:rFonts w:ascii="Tahoma" w:hAnsi="Tahoma" w:cs="Tahoma"/>
          <w:color w:val="000000"/>
          <w:sz w:val="18"/>
          <w:szCs w:val="18"/>
        </w:rPr>
        <w:t>rzesko</w:t>
      </w:r>
      <w:r w:rsidR="008451BD">
        <w:rPr>
          <w:rFonts w:ascii="Tahoma" w:hAnsi="Tahoma" w:cs="Tahoma"/>
          <w:color w:val="000000"/>
          <w:sz w:val="18"/>
          <w:szCs w:val="18"/>
        </w:rPr>
        <w:t>, 28.06.2024 r.</w:t>
      </w:r>
    </w:p>
    <w:p w:rsidR="00496FEF" w:rsidRDefault="00496FEF" w:rsidP="008451BD">
      <w:pPr>
        <w:pStyle w:val="Tekstpodstawowy"/>
        <w:ind w:left="62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451BD" w:rsidRDefault="008451BD" w:rsidP="008451BD">
      <w:pPr>
        <w:pStyle w:val="Tekstpodstawowy"/>
        <w:ind w:left="62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451BD" w:rsidRDefault="008451BD" w:rsidP="008451BD">
      <w:pPr>
        <w:pStyle w:val="Tekstpodstawowy"/>
        <w:ind w:left="6237"/>
        <w:jc w:val="right"/>
        <w:rPr>
          <w:rFonts w:ascii="Tahoma" w:hAnsi="Tahoma" w:cs="Tahoma"/>
          <w:color w:val="000000"/>
          <w:sz w:val="18"/>
          <w:szCs w:val="18"/>
        </w:rPr>
      </w:pPr>
    </w:p>
    <w:p w:rsidR="008451BD" w:rsidRDefault="008451BD" w:rsidP="008451BD">
      <w:pPr>
        <w:pStyle w:val="Tekstpodstawowy"/>
        <w:ind w:left="6237"/>
        <w:jc w:val="right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8451BD" w:rsidRDefault="008451BD" w:rsidP="008451BD">
      <w:pPr>
        <w:pStyle w:val="Tekstpodstawowy"/>
        <w:ind w:left="6237"/>
        <w:rPr>
          <w:rFonts w:ascii="Tahoma" w:hAnsi="Tahoma" w:cs="Tahoma"/>
          <w:color w:val="000000"/>
          <w:sz w:val="18"/>
          <w:szCs w:val="18"/>
        </w:rPr>
      </w:pPr>
    </w:p>
    <w:p w:rsidR="008451BD" w:rsidRPr="00BD59E4" w:rsidRDefault="008451BD" w:rsidP="008451BD">
      <w:pPr>
        <w:pStyle w:val="Tekstpodstawowy"/>
        <w:ind w:left="6237"/>
        <w:rPr>
          <w:b w:val="0"/>
          <w:i/>
          <w:color w:val="FF0000"/>
        </w:rPr>
      </w:pPr>
      <w:r w:rsidRPr="00BD59E4">
        <w:rPr>
          <w:color w:val="FF0000"/>
          <w:sz w:val="28"/>
          <w:szCs w:val="28"/>
        </w:rPr>
        <w:t>STAROSTA</w:t>
      </w:r>
      <w:r w:rsidRPr="00BD59E4">
        <w:rPr>
          <w:color w:val="FF0000"/>
          <w:sz w:val="28"/>
          <w:szCs w:val="28"/>
        </w:rPr>
        <w:br/>
      </w:r>
      <w:r w:rsidRPr="00BD59E4">
        <w:rPr>
          <w:b w:val="0"/>
          <w:i/>
          <w:color w:val="FF0000"/>
        </w:rPr>
        <w:t>(-)</w:t>
      </w:r>
      <w:r w:rsidRPr="00BD59E4">
        <w:rPr>
          <w:b w:val="0"/>
          <w:i/>
          <w:color w:val="FF0000"/>
        </w:rPr>
        <w:br/>
        <w:t>mgr Andrzej Potępa</w:t>
      </w:r>
    </w:p>
    <w:p w:rsidR="008451BD" w:rsidRPr="00BD59E4" w:rsidRDefault="008451BD" w:rsidP="008451BD">
      <w:pPr>
        <w:pStyle w:val="Tekstpodstawowy"/>
        <w:ind w:left="6237"/>
        <w:rPr>
          <w:b w:val="0"/>
          <w:i/>
          <w:color w:val="FF0000"/>
        </w:rPr>
      </w:pPr>
    </w:p>
    <w:p w:rsidR="008451BD" w:rsidRPr="0006540C" w:rsidRDefault="008451BD" w:rsidP="008451BD">
      <w:pPr>
        <w:pStyle w:val="Tekstpodstawowy"/>
        <w:ind w:left="6237"/>
        <w:jc w:val="right"/>
        <w:rPr>
          <w:rFonts w:ascii="Tahoma" w:hAnsi="Tahoma" w:cs="Tahoma"/>
          <w:color w:val="000000"/>
          <w:sz w:val="18"/>
          <w:szCs w:val="18"/>
        </w:rPr>
      </w:pPr>
    </w:p>
    <w:sectPr w:rsidR="008451BD" w:rsidRPr="0006540C" w:rsidSect="00A62BF4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D9" w:rsidRDefault="004A03D9" w:rsidP="003B0869">
      <w:r>
        <w:separator/>
      </w:r>
    </w:p>
  </w:endnote>
  <w:endnote w:type="continuationSeparator" w:id="0">
    <w:p w:rsidR="004A03D9" w:rsidRDefault="004A03D9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D9" w:rsidRDefault="004A03D9" w:rsidP="003B0869">
      <w:r>
        <w:separator/>
      </w:r>
    </w:p>
  </w:footnote>
  <w:footnote w:type="continuationSeparator" w:id="0">
    <w:p w:rsidR="004A03D9" w:rsidRDefault="004A03D9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E72CD"/>
    <w:multiLevelType w:val="hybridMultilevel"/>
    <w:tmpl w:val="C5A87AD2"/>
    <w:lvl w:ilvl="0" w:tplc="4574F878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229E6"/>
    <w:multiLevelType w:val="hybridMultilevel"/>
    <w:tmpl w:val="DD28E15C"/>
    <w:lvl w:ilvl="0" w:tplc="F810074A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14568"/>
    <w:rsid w:val="00040817"/>
    <w:rsid w:val="0004119F"/>
    <w:rsid w:val="00043D7A"/>
    <w:rsid w:val="000512FC"/>
    <w:rsid w:val="0005208B"/>
    <w:rsid w:val="000553D2"/>
    <w:rsid w:val="0006540C"/>
    <w:rsid w:val="00066BCC"/>
    <w:rsid w:val="00066EA8"/>
    <w:rsid w:val="000A4EF5"/>
    <w:rsid w:val="000B4360"/>
    <w:rsid w:val="000C0410"/>
    <w:rsid w:val="000D460B"/>
    <w:rsid w:val="000E1645"/>
    <w:rsid w:val="000E2658"/>
    <w:rsid w:val="000E364C"/>
    <w:rsid w:val="001130CC"/>
    <w:rsid w:val="001140DC"/>
    <w:rsid w:val="0012386A"/>
    <w:rsid w:val="001326BF"/>
    <w:rsid w:val="00135F94"/>
    <w:rsid w:val="001415A0"/>
    <w:rsid w:val="0014757B"/>
    <w:rsid w:val="001538CC"/>
    <w:rsid w:val="00155CFA"/>
    <w:rsid w:val="001574DB"/>
    <w:rsid w:val="00163145"/>
    <w:rsid w:val="0016644A"/>
    <w:rsid w:val="001672A7"/>
    <w:rsid w:val="0016779F"/>
    <w:rsid w:val="00174135"/>
    <w:rsid w:val="001934B9"/>
    <w:rsid w:val="001A0B20"/>
    <w:rsid w:val="001A6C93"/>
    <w:rsid w:val="001B1875"/>
    <w:rsid w:val="001B6555"/>
    <w:rsid w:val="001D0942"/>
    <w:rsid w:val="001D4BB1"/>
    <w:rsid w:val="00211C22"/>
    <w:rsid w:val="00244A74"/>
    <w:rsid w:val="00247BA9"/>
    <w:rsid w:val="002543CD"/>
    <w:rsid w:val="002632CF"/>
    <w:rsid w:val="00265753"/>
    <w:rsid w:val="00270929"/>
    <w:rsid w:val="002835EA"/>
    <w:rsid w:val="002840ED"/>
    <w:rsid w:val="0029571A"/>
    <w:rsid w:val="002A0BBD"/>
    <w:rsid w:val="002A15F9"/>
    <w:rsid w:val="002B2844"/>
    <w:rsid w:val="002C12E9"/>
    <w:rsid w:val="002C4833"/>
    <w:rsid w:val="002C7EAC"/>
    <w:rsid w:val="002D7B92"/>
    <w:rsid w:val="002E1104"/>
    <w:rsid w:val="002F1446"/>
    <w:rsid w:val="00301E43"/>
    <w:rsid w:val="003075F1"/>
    <w:rsid w:val="00321F8C"/>
    <w:rsid w:val="003256BF"/>
    <w:rsid w:val="00351B76"/>
    <w:rsid w:val="00355B42"/>
    <w:rsid w:val="00361B9D"/>
    <w:rsid w:val="00377036"/>
    <w:rsid w:val="0039043B"/>
    <w:rsid w:val="00390E39"/>
    <w:rsid w:val="003954D6"/>
    <w:rsid w:val="003B0869"/>
    <w:rsid w:val="003B54EA"/>
    <w:rsid w:val="003B7B64"/>
    <w:rsid w:val="003D0D84"/>
    <w:rsid w:val="003E2F3F"/>
    <w:rsid w:val="00402343"/>
    <w:rsid w:val="004073DD"/>
    <w:rsid w:val="004156A7"/>
    <w:rsid w:val="00416495"/>
    <w:rsid w:val="00425613"/>
    <w:rsid w:val="00426E8C"/>
    <w:rsid w:val="0043150A"/>
    <w:rsid w:val="004317E7"/>
    <w:rsid w:val="004417FF"/>
    <w:rsid w:val="00444DF9"/>
    <w:rsid w:val="004515EC"/>
    <w:rsid w:val="004525A9"/>
    <w:rsid w:val="00453CF0"/>
    <w:rsid w:val="00471D54"/>
    <w:rsid w:val="004733A2"/>
    <w:rsid w:val="0047500E"/>
    <w:rsid w:val="00496FEF"/>
    <w:rsid w:val="004A03D9"/>
    <w:rsid w:val="004C2E15"/>
    <w:rsid w:val="004D1B79"/>
    <w:rsid w:val="004D3171"/>
    <w:rsid w:val="004E1CA0"/>
    <w:rsid w:val="004F18EE"/>
    <w:rsid w:val="004F1953"/>
    <w:rsid w:val="004F1D9D"/>
    <w:rsid w:val="00501FF5"/>
    <w:rsid w:val="00521C3A"/>
    <w:rsid w:val="00527F00"/>
    <w:rsid w:val="005376A0"/>
    <w:rsid w:val="0054295A"/>
    <w:rsid w:val="00543094"/>
    <w:rsid w:val="00544201"/>
    <w:rsid w:val="00555788"/>
    <w:rsid w:val="00576943"/>
    <w:rsid w:val="0058320A"/>
    <w:rsid w:val="005862B3"/>
    <w:rsid w:val="00590152"/>
    <w:rsid w:val="00595762"/>
    <w:rsid w:val="005B0876"/>
    <w:rsid w:val="005B279F"/>
    <w:rsid w:val="005D1BD2"/>
    <w:rsid w:val="005E0E14"/>
    <w:rsid w:val="005F5D1E"/>
    <w:rsid w:val="00603A94"/>
    <w:rsid w:val="00613FD8"/>
    <w:rsid w:val="00620DC8"/>
    <w:rsid w:val="00621D72"/>
    <w:rsid w:val="00633DD5"/>
    <w:rsid w:val="00637D90"/>
    <w:rsid w:val="00653B6B"/>
    <w:rsid w:val="0066337E"/>
    <w:rsid w:val="00680DE3"/>
    <w:rsid w:val="00683F6D"/>
    <w:rsid w:val="0069040C"/>
    <w:rsid w:val="006C00FC"/>
    <w:rsid w:val="006C28F6"/>
    <w:rsid w:val="006C69BE"/>
    <w:rsid w:val="006E5314"/>
    <w:rsid w:val="006E6085"/>
    <w:rsid w:val="006F34A7"/>
    <w:rsid w:val="007000FC"/>
    <w:rsid w:val="00701AD2"/>
    <w:rsid w:val="00701E36"/>
    <w:rsid w:val="00721205"/>
    <w:rsid w:val="007250F7"/>
    <w:rsid w:val="00725258"/>
    <w:rsid w:val="007347AE"/>
    <w:rsid w:val="007357F2"/>
    <w:rsid w:val="00741482"/>
    <w:rsid w:val="00747E9C"/>
    <w:rsid w:val="00757A65"/>
    <w:rsid w:val="00760E29"/>
    <w:rsid w:val="00784BD4"/>
    <w:rsid w:val="00791142"/>
    <w:rsid w:val="007A511B"/>
    <w:rsid w:val="007B0D33"/>
    <w:rsid w:val="007C08D0"/>
    <w:rsid w:val="007D2B44"/>
    <w:rsid w:val="007D3BAA"/>
    <w:rsid w:val="007D4CD9"/>
    <w:rsid w:val="007E2E16"/>
    <w:rsid w:val="007E7581"/>
    <w:rsid w:val="007F0863"/>
    <w:rsid w:val="007F6DF9"/>
    <w:rsid w:val="00810BB2"/>
    <w:rsid w:val="00830C45"/>
    <w:rsid w:val="00834D97"/>
    <w:rsid w:val="00844952"/>
    <w:rsid w:val="008451BD"/>
    <w:rsid w:val="008508D0"/>
    <w:rsid w:val="008633E8"/>
    <w:rsid w:val="00864D18"/>
    <w:rsid w:val="00875951"/>
    <w:rsid w:val="00875EAD"/>
    <w:rsid w:val="008762BF"/>
    <w:rsid w:val="00876EFA"/>
    <w:rsid w:val="00883396"/>
    <w:rsid w:val="00884039"/>
    <w:rsid w:val="00892F88"/>
    <w:rsid w:val="00895136"/>
    <w:rsid w:val="008A1CDA"/>
    <w:rsid w:val="008A53DD"/>
    <w:rsid w:val="008B10D2"/>
    <w:rsid w:val="008B1D57"/>
    <w:rsid w:val="008C3038"/>
    <w:rsid w:val="008C742B"/>
    <w:rsid w:val="008D5474"/>
    <w:rsid w:val="008D75ED"/>
    <w:rsid w:val="008E1C3D"/>
    <w:rsid w:val="008E6AFF"/>
    <w:rsid w:val="009003DB"/>
    <w:rsid w:val="00911B00"/>
    <w:rsid w:val="00913E63"/>
    <w:rsid w:val="009332AF"/>
    <w:rsid w:val="00942060"/>
    <w:rsid w:val="00944373"/>
    <w:rsid w:val="00945610"/>
    <w:rsid w:val="00947B0A"/>
    <w:rsid w:val="00951912"/>
    <w:rsid w:val="009558F9"/>
    <w:rsid w:val="00961781"/>
    <w:rsid w:val="009757F1"/>
    <w:rsid w:val="00981C23"/>
    <w:rsid w:val="0098283A"/>
    <w:rsid w:val="00982B0C"/>
    <w:rsid w:val="009A2CD0"/>
    <w:rsid w:val="009B608E"/>
    <w:rsid w:val="009B7A23"/>
    <w:rsid w:val="009C324F"/>
    <w:rsid w:val="009C4B47"/>
    <w:rsid w:val="009E4CB0"/>
    <w:rsid w:val="009F46CF"/>
    <w:rsid w:val="009F4943"/>
    <w:rsid w:val="00A1096F"/>
    <w:rsid w:val="00A1398B"/>
    <w:rsid w:val="00A1752E"/>
    <w:rsid w:val="00A204E5"/>
    <w:rsid w:val="00A209BB"/>
    <w:rsid w:val="00A24142"/>
    <w:rsid w:val="00A53D67"/>
    <w:rsid w:val="00A62BF4"/>
    <w:rsid w:val="00A64257"/>
    <w:rsid w:val="00A65BEB"/>
    <w:rsid w:val="00A6603C"/>
    <w:rsid w:val="00A72899"/>
    <w:rsid w:val="00A769AB"/>
    <w:rsid w:val="00A81567"/>
    <w:rsid w:val="00A86E05"/>
    <w:rsid w:val="00AA20B9"/>
    <w:rsid w:val="00AB21DD"/>
    <w:rsid w:val="00AB281C"/>
    <w:rsid w:val="00AB4168"/>
    <w:rsid w:val="00AB6235"/>
    <w:rsid w:val="00AC08D4"/>
    <w:rsid w:val="00AC46E4"/>
    <w:rsid w:val="00AC673B"/>
    <w:rsid w:val="00AE12B4"/>
    <w:rsid w:val="00AE2FA4"/>
    <w:rsid w:val="00AF00D0"/>
    <w:rsid w:val="00AF00EA"/>
    <w:rsid w:val="00AF5FD9"/>
    <w:rsid w:val="00AF631C"/>
    <w:rsid w:val="00B03BC9"/>
    <w:rsid w:val="00B067CE"/>
    <w:rsid w:val="00B2508C"/>
    <w:rsid w:val="00B25E02"/>
    <w:rsid w:val="00B32929"/>
    <w:rsid w:val="00B42D5C"/>
    <w:rsid w:val="00B473AF"/>
    <w:rsid w:val="00B56D45"/>
    <w:rsid w:val="00B57B56"/>
    <w:rsid w:val="00B730ED"/>
    <w:rsid w:val="00B740E3"/>
    <w:rsid w:val="00B80B8C"/>
    <w:rsid w:val="00B9189B"/>
    <w:rsid w:val="00B92953"/>
    <w:rsid w:val="00BA06A4"/>
    <w:rsid w:val="00BA088F"/>
    <w:rsid w:val="00BA6F91"/>
    <w:rsid w:val="00BB66FA"/>
    <w:rsid w:val="00BC2DC9"/>
    <w:rsid w:val="00BC3352"/>
    <w:rsid w:val="00BD4B82"/>
    <w:rsid w:val="00BE13D3"/>
    <w:rsid w:val="00BE256D"/>
    <w:rsid w:val="00BE3411"/>
    <w:rsid w:val="00BE6456"/>
    <w:rsid w:val="00BF5915"/>
    <w:rsid w:val="00BF7719"/>
    <w:rsid w:val="00C03A44"/>
    <w:rsid w:val="00C15023"/>
    <w:rsid w:val="00C17BDF"/>
    <w:rsid w:val="00C24E6F"/>
    <w:rsid w:val="00C25558"/>
    <w:rsid w:val="00C32887"/>
    <w:rsid w:val="00C55F91"/>
    <w:rsid w:val="00C57E28"/>
    <w:rsid w:val="00C607CD"/>
    <w:rsid w:val="00C700BF"/>
    <w:rsid w:val="00C7509C"/>
    <w:rsid w:val="00C920CC"/>
    <w:rsid w:val="00CA3760"/>
    <w:rsid w:val="00CA5F42"/>
    <w:rsid w:val="00CC7814"/>
    <w:rsid w:val="00CD633F"/>
    <w:rsid w:val="00CD7A13"/>
    <w:rsid w:val="00CE5941"/>
    <w:rsid w:val="00CF5E4B"/>
    <w:rsid w:val="00CF6C83"/>
    <w:rsid w:val="00CF796C"/>
    <w:rsid w:val="00D01DEE"/>
    <w:rsid w:val="00D1695F"/>
    <w:rsid w:val="00D21A61"/>
    <w:rsid w:val="00D404CD"/>
    <w:rsid w:val="00D40B9D"/>
    <w:rsid w:val="00D504E2"/>
    <w:rsid w:val="00D53794"/>
    <w:rsid w:val="00D55C31"/>
    <w:rsid w:val="00D62EA4"/>
    <w:rsid w:val="00D740FF"/>
    <w:rsid w:val="00DA2054"/>
    <w:rsid w:val="00DA2E1D"/>
    <w:rsid w:val="00DB4B1A"/>
    <w:rsid w:val="00DB5154"/>
    <w:rsid w:val="00DC51FA"/>
    <w:rsid w:val="00DF5E10"/>
    <w:rsid w:val="00E01A8B"/>
    <w:rsid w:val="00E06A1A"/>
    <w:rsid w:val="00E2429A"/>
    <w:rsid w:val="00E30EAD"/>
    <w:rsid w:val="00E32E76"/>
    <w:rsid w:val="00E47120"/>
    <w:rsid w:val="00E54E9E"/>
    <w:rsid w:val="00E60687"/>
    <w:rsid w:val="00E6131C"/>
    <w:rsid w:val="00E64586"/>
    <w:rsid w:val="00E65BC2"/>
    <w:rsid w:val="00E72324"/>
    <w:rsid w:val="00E76DF3"/>
    <w:rsid w:val="00E7710C"/>
    <w:rsid w:val="00E831D1"/>
    <w:rsid w:val="00E86595"/>
    <w:rsid w:val="00E905F5"/>
    <w:rsid w:val="00E91EF8"/>
    <w:rsid w:val="00E95D6A"/>
    <w:rsid w:val="00EA3B83"/>
    <w:rsid w:val="00EB2154"/>
    <w:rsid w:val="00EC0B73"/>
    <w:rsid w:val="00EC404F"/>
    <w:rsid w:val="00EC692D"/>
    <w:rsid w:val="00ED2244"/>
    <w:rsid w:val="00EE2B00"/>
    <w:rsid w:val="00EE6E67"/>
    <w:rsid w:val="00F01495"/>
    <w:rsid w:val="00F05132"/>
    <w:rsid w:val="00F15DFC"/>
    <w:rsid w:val="00F2652B"/>
    <w:rsid w:val="00F3733F"/>
    <w:rsid w:val="00F42D27"/>
    <w:rsid w:val="00F43ABD"/>
    <w:rsid w:val="00F46D3B"/>
    <w:rsid w:val="00F47E97"/>
    <w:rsid w:val="00F57C58"/>
    <w:rsid w:val="00F779EF"/>
    <w:rsid w:val="00F81667"/>
    <w:rsid w:val="00F84DDB"/>
    <w:rsid w:val="00F95C1A"/>
    <w:rsid w:val="00F96E7F"/>
    <w:rsid w:val="00FA4AD6"/>
    <w:rsid w:val="00FA6708"/>
    <w:rsid w:val="00FC0571"/>
    <w:rsid w:val="00FC484F"/>
    <w:rsid w:val="00FD1330"/>
    <w:rsid w:val="00FD5CBA"/>
    <w:rsid w:val="00FE4D7E"/>
    <w:rsid w:val="00FF03E7"/>
    <w:rsid w:val="00FF0A03"/>
    <w:rsid w:val="00FF69A9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172E-E253-4AD4-844C-B77186ED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Pr>
      <w:sz w:val="28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26"/>
    </w:r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444DF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AB4168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B5154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3590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subject/>
  <dc:creator>WKAD</dc:creator>
  <cp:keywords/>
  <dc:description/>
  <cp:lastModifiedBy>JSMO</cp:lastModifiedBy>
  <cp:revision>2</cp:revision>
  <cp:lastPrinted>2021-04-21T09:03:00Z</cp:lastPrinted>
  <dcterms:created xsi:type="dcterms:W3CDTF">2024-07-01T05:51:00Z</dcterms:created>
  <dcterms:modified xsi:type="dcterms:W3CDTF">2024-07-01T05:51:00Z</dcterms:modified>
</cp:coreProperties>
</file>