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3F" w:rsidRDefault="00C6103F" w:rsidP="00C6103F">
      <w:pPr>
        <w:pStyle w:val="Nagwek1"/>
        <w:rPr>
          <w:b/>
          <w:bCs/>
          <w:sz w:val="44"/>
        </w:rPr>
      </w:pPr>
    </w:p>
    <w:p w:rsidR="00C6103F" w:rsidRDefault="003C6CC4" w:rsidP="00C6103F">
      <w:pPr>
        <w:pStyle w:val="Nagwek1"/>
        <w:rPr>
          <w:b/>
          <w:bCs/>
          <w:sz w:val="44"/>
        </w:rPr>
      </w:pPr>
      <w:r>
        <w:rPr>
          <w:b/>
          <w:bCs/>
          <w:sz w:val="44"/>
        </w:rPr>
        <w:t>Starosta Brzeski</w:t>
      </w:r>
    </w:p>
    <w:p w:rsidR="00C6103F" w:rsidRDefault="00C6103F" w:rsidP="00C6103F">
      <w:pPr>
        <w:rPr>
          <w:sz w:val="4"/>
        </w:rPr>
      </w:pPr>
    </w:p>
    <w:p w:rsidR="00C6103F" w:rsidRPr="00922899" w:rsidRDefault="00C6103F" w:rsidP="00C6103F">
      <w:pPr>
        <w:rPr>
          <w:rFonts w:ascii="Courier New" w:hAnsi="Courier New" w:cs="Courier New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6CC4" w:rsidRDefault="00C6103F" w:rsidP="003C6CC4">
      <w:pPr>
        <w:spacing w:line="360" w:lineRule="auto"/>
        <w:jc w:val="center"/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2899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podaje do publicznej wiadomości wynik</w:t>
      </w:r>
      <w:r w:rsidRPr="00922899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82004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drugiego</w:t>
      </w:r>
      <w:r w:rsidRPr="00922899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6CC4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przetargu pisemnego nieograniczonego</w:t>
      </w:r>
    </w:p>
    <w:p w:rsidR="00C6103F" w:rsidRPr="00F9571F" w:rsidRDefault="00C6103F" w:rsidP="003C6CC4">
      <w:pPr>
        <w:spacing w:line="360" w:lineRule="auto"/>
        <w:jc w:val="center"/>
        <w:rPr>
          <w:rFonts w:ascii="Palatino Linotype" w:hAnsi="Palatino Linotype" w:cs="Courier New"/>
          <w:b/>
          <w:sz w:val="22"/>
          <w:szCs w:val="22"/>
        </w:rPr>
      </w:pPr>
      <w:r w:rsidRPr="00F9571F">
        <w:rPr>
          <w:rFonts w:ascii="Palatino Linotype" w:hAnsi="Palatino Linotype" w:cs="Courier New"/>
          <w:bCs/>
          <w:sz w:val="22"/>
          <w:szCs w:val="22"/>
        </w:rPr>
        <w:t xml:space="preserve">na sprzedaż </w:t>
      </w:r>
      <w:r w:rsidR="00DB4DD9" w:rsidRPr="00F9571F">
        <w:rPr>
          <w:rFonts w:ascii="Palatino Linotype" w:hAnsi="Palatino Linotype" w:cs="Courier New"/>
          <w:color w:val="000000"/>
        </w:rPr>
        <w:t>nieruchomości</w:t>
      </w:r>
      <w:r w:rsidR="0071722C">
        <w:rPr>
          <w:rFonts w:ascii="Palatino Linotype" w:hAnsi="Palatino Linotype" w:cs="Courier New"/>
        </w:rPr>
        <w:t>, obejmującej działki ewidencyjne</w:t>
      </w:r>
      <w:r w:rsidR="00DB4DD9" w:rsidRPr="00F9571F">
        <w:rPr>
          <w:rFonts w:ascii="Palatino Linotype" w:hAnsi="Palatino Linotype" w:cs="Courier New"/>
        </w:rPr>
        <w:t xml:space="preserve"> nr </w:t>
      </w:r>
      <w:r w:rsidR="0071722C">
        <w:rPr>
          <w:rFonts w:ascii="Palatino Linotype" w:hAnsi="Palatino Linotype" w:cs="Courier New"/>
        </w:rPr>
        <w:t>609/5</w:t>
      </w:r>
      <w:r w:rsidR="00DB4DD9" w:rsidRPr="00F9571F">
        <w:rPr>
          <w:rFonts w:ascii="Palatino Linotype" w:hAnsi="Palatino Linotype" w:cs="Courier New"/>
        </w:rPr>
        <w:t xml:space="preserve"> </w:t>
      </w:r>
      <w:r w:rsidR="0071722C">
        <w:rPr>
          <w:rFonts w:ascii="Palatino Linotype" w:hAnsi="Palatino Linotype" w:cs="Courier New"/>
        </w:rPr>
        <w:br/>
      </w:r>
      <w:r w:rsidR="00DB4DD9" w:rsidRPr="00F9571F">
        <w:rPr>
          <w:rFonts w:ascii="Palatino Linotype" w:hAnsi="Palatino Linotype" w:cs="Courier New"/>
        </w:rPr>
        <w:t xml:space="preserve">o pow. </w:t>
      </w:r>
      <w:r w:rsidR="0071722C">
        <w:rPr>
          <w:rFonts w:ascii="Palatino Linotype" w:hAnsi="Palatino Linotype" w:cs="Courier New"/>
        </w:rPr>
        <w:t>0,5289</w:t>
      </w:r>
      <w:r w:rsidR="00282D8A">
        <w:rPr>
          <w:rFonts w:ascii="Palatino Linotype" w:hAnsi="Palatino Linotype" w:cs="Courier New"/>
        </w:rPr>
        <w:t xml:space="preserve"> ha, </w:t>
      </w:r>
      <w:r w:rsidR="0071722C">
        <w:rPr>
          <w:rFonts w:ascii="Palatino Linotype" w:hAnsi="Palatino Linotype" w:cs="Courier New"/>
        </w:rPr>
        <w:t xml:space="preserve"> nr 609/6 o pow. 0,2751 ha oraz nr 609/8 o pow. 0,3726 ha, </w:t>
      </w:r>
      <w:r w:rsidR="00282D8A">
        <w:rPr>
          <w:rFonts w:ascii="Palatino Linotype" w:hAnsi="Palatino Linotype" w:cs="Courier New"/>
        </w:rPr>
        <w:t>położonej</w:t>
      </w:r>
      <w:r w:rsidR="00DB4DD9" w:rsidRPr="00F9571F">
        <w:rPr>
          <w:rFonts w:ascii="Palatino Linotype" w:hAnsi="Palatino Linotype" w:cs="Courier New"/>
        </w:rPr>
        <w:t xml:space="preserve"> w obrębie ewi</w:t>
      </w:r>
      <w:r w:rsidR="0071722C">
        <w:rPr>
          <w:rFonts w:ascii="Palatino Linotype" w:hAnsi="Palatino Linotype" w:cs="Courier New"/>
        </w:rPr>
        <w:t>dencyjnym Wrzępia, gmina Szczurowa</w:t>
      </w:r>
      <w:r w:rsidR="00F9571F" w:rsidRPr="00F9571F">
        <w:rPr>
          <w:rFonts w:ascii="Palatino Linotype" w:hAnsi="Palatino Linotype" w:cs="Courier New"/>
        </w:rPr>
        <w:t xml:space="preserve">, objętej księgą </w:t>
      </w:r>
      <w:r w:rsidR="0071722C">
        <w:rPr>
          <w:rFonts w:ascii="Palatino Linotype" w:hAnsi="Palatino Linotype" w:cs="Courier New"/>
        </w:rPr>
        <w:t xml:space="preserve">wieczystą </w:t>
      </w:r>
      <w:r w:rsidR="0071722C">
        <w:rPr>
          <w:rFonts w:ascii="Palatino Linotype" w:hAnsi="Palatino Linotype" w:cs="Courier New"/>
        </w:rPr>
        <w:br/>
        <w:t>nr TR1B/00050225/7</w:t>
      </w:r>
      <w:r w:rsidR="000F3A4B" w:rsidRPr="00F9571F">
        <w:rPr>
          <w:rFonts w:ascii="Palatino Linotype" w:hAnsi="Palatino Linotype" w:cs="Courier New"/>
        </w:rPr>
        <w:t>.</w:t>
      </w:r>
    </w:p>
    <w:p w:rsidR="00C6103F" w:rsidRDefault="00C6103F" w:rsidP="00C6103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C6103F" w:rsidRPr="003B33DF" w:rsidRDefault="00C6103F" w:rsidP="003B33DF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>
        <w:rPr>
          <w:rFonts w:cs="Courier New"/>
          <w:szCs w:val="22"/>
        </w:rPr>
        <w:t xml:space="preserve">Przetarg na sprzedaż ww. nieruchomości </w:t>
      </w:r>
      <w:r>
        <w:rPr>
          <w:rFonts w:cs="Courier New"/>
        </w:rPr>
        <w:t xml:space="preserve">odbył się </w:t>
      </w:r>
      <w:r w:rsidR="00282004">
        <w:rPr>
          <w:color w:val="000000"/>
        </w:rPr>
        <w:t>19 listopada</w:t>
      </w:r>
      <w:r w:rsidR="0071722C">
        <w:rPr>
          <w:color w:val="000000"/>
        </w:rPr>
        <w:t xml:space="preserve"> 2021</w:t>
      </w:r>
      <w:r w:rsidR="00DB4DD9" w:rsidRPr="003C0BAD">
        <w:rPr>
          <w:color w:val="000000"/>
        </w:rPr>
        <w:t xml:space="preserve"> r.</w:t>
      </w:r>
      <w:r w:rsidR="00A70BD8">
        <w:rPr>
          <w:color w:val="000000"/>
        </w:rPr>
        <w:t>,</w:t>
      </w:r>
      <w:r w:rsidR="003B33DF">
        <w:rPr>
          <w:rFonts w:cs="Courier New"/>
        </w:rPr>
        <w:t xml:space="preserve"> </w:t>
      </w:r>
      <w:r w:rsidR="00DB4DD9" w:rsidRPr="003C0BAD">
        <w:t>(</w:t>
      </w:r>
      <w:r w:rsidR="005E4717">
        <w:t>piątek</w:t>
      </w:r>
      <w:r w:rsidR="00DB4DD9" w:rsidRPr="003C0BAD">
        <w:t>)</w:t>
      </w:r>
      <w:r w:rsidR="003B33DF" w:rsidRPr="003C0BAD">
        <w:t xml:space="preserve"> </w:t>
      </w:r>
      <w:r w:rsidR="003B33DF">
        <w:br/>
      </w:r>
      <w:r w:rsidR="00DB4DD9" w:rsidRPr="003C0BAD">
        <w:t>o godz. 1</w:t>
      </w:r>
      <w:r w:rsidR="000F3A4B">
        <w:t>0</w:t>
      </w:r>
      <w:r w:rsidR="00DB4DD9" w:rsidRPr="003B33DF">
        <w:rPr>
          <w:vertAlign w:val="superscript"/>
        </w:rPr>
        <w:t>00</w:t>
      </w:r>
      <w:r w:rsidR="00DB4DD9" w:rsidRPr="003C0BAD">
        <w:t xml:space="preserve"> w siedzibie Starostwa Powiatowego w Brzesku, ul. Głowackiego 51, III piętro</w:t>
      </w:r>
      <w:r w:rsidR="00DB4DD9" w:rsidRPr="003B33DF">
        <w:rPr>
          <w:color w:val="000000"/>
        </w:rPr>
        <w:t>, pokój 3</w:t>
      </w:r>
      <w:r w:rsidR="000F3A4B" w:rsidRPr="003B33DF">
        <w:rPr>
          <w:color w:val="000000"/>
        </w:rPr>
        <w:t>27</w:t>
      </w:r>
      <w:r>
        <w:t>.</w:t>
      </w:r>
    </w:p>
    <w:p w:rsidR="00C6103F" w:rsidRDefault="00C6103F" w:rsidP="00C6103F">
      <w:pPr>
        <w:pStyle w:val="Tekstpodstawowy"/>
        <w:jc w:val="both"/>
        <w:rPr>
          <w:rFonts w:cs="Courier New"/>
        </w:rPr>
      </w:pPr>
    </w:p>
    <w:p w:rsidR="00C6103F" w:rsidRDefault="00C6103F" w:rsidP="00C6103F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>
        <w:rPr>
          <w:rFonts w:cs="Courier New"/>
          <w:szCs w:val="22"/>
        </w:rPr>
        <w:t xml:space="preserve">Cena wywoławcza ww. nieruchomości wynosiła: </w:t>
      </w:r>
      <w:r w:rsidR="0071722C">
        <w:rPr>
          <w:rFonts w:cs="Courier New"/>
          <w:szCs w:val="22"/>
        </w:rPr>
        <w:t>33 320,40</w:t>
      </w:r>
      <w:r w:rsidR="0071722C">
        <w:t xml:space="preserve"> zł /brutto</w:t>
      </w:r>
      <w:r w:rsidR="00DB4DD9">
        <w:t>/</w:t>
      </w:r>
      <w:r>
        <w:t xml:space="preserve"> (słownie: </w:t>
      </w:r>
      <w:r w:rsidR="0071722C">
        <w:t>trzydzieści trzy tysiące trzysta dwadzieścia złotych 4</w:t>
      </w:r>
      <w:r w:rsidR="007A7531">
        <w:rPr>
          <w:color w:val="000000"/>
        </w:rPr>
        <w:t>0/100</w:t>
      </w:r>
      <w:r w:rsidR="0071722C">
        <w:rPr>
          <w:color w:val="000000"/>
        </w:rPr>
        <w:t xml:space="preserve"> /brutto</w:t>
      </w:r>
      <w:r>
        <w:rPr>
          <w:color w:val="000000"/>
        </w:rPr>
        <w:t>/)</w:t>
      </w:r>
      <w:r>
        <w:rPr>
          <w:rFonts w:cs="Courier New"/>
          <w:szCs w:val="22"/>
        </w:rPr>
        <w:t>.</w:t>
      </w:r>
    </w:p>
    <w:p w:rsidR="000F3A4B" w:rsidRDefault="000F3A4B" w:rsidP="000F3A4B">
      <w:pPr>
        <w:pStyle w:val="Tekstpodstawowy"/>
        <w:jc w:val="both"/>
      </w:pPr>
    </w:p>
    <w:p w:rsidR="000F3A4B" w:rsidRPr="006D7E9A" w:rsidRDefault="00282004" w:rsidP="000F3A4B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>
        <w:t xml:space="preserve">Zamiar przystąpienia do przetargu zgłosił jeden kandydat poprzez wpłacenie </w:t>
      </w:r>
      <w:r>
        <w:br/>
        <w:t>w terminie określonym</w:t>
      </w:r>
      <w:r w:rsidR="000F3A4B" w:rsidRPr="00CD3598">
        <w:t xml:space="preserve"> w </w:t>
      </w:r>
      <w:r w:rsidR="000F3A4B" w:rsidRPr="00CD3598">
        <w:rPr>
          <w:bCs/>
          <w:i/>
          <w:iCs/>
        </w:rPr>
        <w:t xml:space="preserve">Ogłoszeniu o </w:t>
      </w:r>
      <w:r>
        <w:rPr>
          <w:bCs/>
          <w:i/>
          <w:iCs/>
        </w:rPr>
        <w:t xml:space="preserve">drugim </w:t>
      </w:r>
      <w:r w:rsidR="00F9571F" w:rsidRPr="00CD3598">
        <w:rPr>
          <w:bCs/>
          <w:i/>
          <w:iCs/>
        </w:rPr>
        <w:t>przetargu pisemnym nieograniczonym</w:t>
      </w:r>
      <w:r w:rsidR="000F3A4B" w:rsidRPr="00CD3598">
        <w:rPr>
          <w:bCs/>
          <w:i/>
          <w:iCs/>
        </w:rPr>
        <w:t>,</w:t>
      </w:r>
      <w:r w:rsidR="000F3A4B" w:rsidRPr="00CD3598">
        <w:t xml:space="preserve"> tj. do </w:t>
      </w:r>
      <w:r w:rsidR="0071722C">
        <w:t xml:space="preserve">dnia </w:t>
      </w:r>
      <w:r>
        <w:t>12 listopada</w:t>
      </w:r>
      <w:r w:rsidR="0071722C">
        <w:t xml:space="preserve"> 2021</w:t>
      </w:r>
      <w:r w:rsidR="000F3A4B" w:rsidRPr="00CD3598">
        <w:t xml:space="preserve"> r., ustalone</w:t>
      </w:r>
      <w:r>
        <w:t>go</w:t>
      </w:r>
      <w:r w:rsidR="000F3A4B" w:rsidRPr="00CD3598">
        <w:t xml:space="preserve"> wadium</w:t>
      </w:r>
      <w:r w:rsidR="00F9571F" w:rsidRPr="00CD3598">
        <w:t xml:space="preserve"> oraz </w:t>
      </w:r>
      <w:r>
        <w:t>złożenie do dnia 15 listopada 2021 r. oferty na nabycie przedmiotowej nieruchomości</w:t>
      </w:r>
      <w:r w:rsidR="000F3A4B" w:rsidRPr="00CD3598">
        <w:t>.</w:t>
      </w:r>
    </w:p>
    <w:p w:rsidR="007A7531" w:rsidRPr="007A7531" w:rsidRDefault="007A7531" w:rsidP="007A7531">
      <w:pPr>
        <w:rPr>
          <w:rFonts w:cs="Courier New"/>
        </w:rPr>
      </w:pPr>
    </w:p>
    <w:p w:rsidR="006D7E9A" w:rsidRDefault="00A509D4" w:rsidP="006D7E9A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 w:rsidRPr="006D7E9A">
        <w:rPr>
          <w:rFonts w:cs="Courier New"/>
        </w:rPr>
        <w:t>Złożona ofert</w:t>
      </w:r>
      <w:r w:rsidR="006D7E9A" w:rsidRPr="006D7E9A">
        <w:rPr>
          <w:rFonts w:cs="Courier New"/>
        </w:rPr>
        <w:t xml:space="preserve">a spełniła wymogi formalne zawarte w </w:t>
      </w:r>
      <w:r w:rsidR="006D7E9A" w:rsidRPr="006D7E9A">
        <w:rPr>
          <w:rFonts w:cs="Courier New"/>
          <w:i/>
        </w:rPr>
        <w:t>Ogłoszeniu o drugim przetargu pisemnym nieograniczonym</w:t>
      </w:r>
      <w:r w:rsidR="006D7E9A" w:rsidRPr="006D7E9A">
        <w:rPr>
          <w:rFonts w:cs="Courier New"/>
        </w:rPr>
        <w:t xml:space="preserve"> i została dopuszczona do części niejawnej przetargu.</w:t>
      </w:r>
    </w:p>
    <w:p w:rsidR="007A7531" w:rsidRDefault="007A7531" w:rsidP="007A7531">
      <w:pPr>
        <w:pStyle w:val="Akapitzlist"/>
        <w:rPr>
          <w:rFonts w:cs="Courier New"/>
        </w:rPr>
      </w:pPr>
    </w:p>
    <w:p w:rsidR="007A7531" w:rsidRPr="007A7531" w:rsidRDefault="007A7531" w:rsidP="007A7531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>
        <w:rPr>
          <w:rFonts w:cs="Courier New"/>
        </w:rPr>
        <w:t>Zaoferowana w ofercie cena wynosiła 33 421,00 zł /brutto/ (słownie: trzydzieści trzy tysiące czterysta dwadzieścia jeden złotych 00/100 /brutto/).</w:t>
      </w:r>
    </w:p>
    <w:p w:rsidR="006D7E9A" w:rsidRDefault="006D7E9A" w:rsidP="006D7E9A">
      <w:pPr>
        <w:pStyle w:val="Akapitzlist"/>
        <w:rPr>
          <w:rFonts w:cs="Courier New"/>
        </w:rPr>
      </w:pPr>
    </w:p>
    <w:p w:rsidR="006D7E9A" w:rsidRPr="006D7E9A" w:rsidRDefault="006D7E9A" w:rsidP="006D7E9A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 w:rsidRPr="006D7E9A">
        <w:rPr>
          <w:rFonts w:cs="Courier New"/>
        </w:rPr>
        <w:t>Nabywcą nieruchomości Skarbu Państwa, obejmującej działki ewidencyjne: nr 609/5, nr 609/6 i nr 609/8 o łącznej powierzchni wynoszącej 1,1766 ha</w:t>
      </w:r>
      <w:r w:rsidR="007A7531">
        <w:rPr>
          <w:rFonts w:cs="Courier New"/>
        </w:rPr>
        <w:t>,</w:t>
      </w:r>
      <w:r w:rsidR="00F761BF">
        <w:rPr>
          <w:rFonts w:cs="Courier New"/>
        </w:rPr>
        <w:t xml:space="preserve"> położonej w obrębie ewidencyjnym Wrzępia, gm. Szczurowa,</w:t>
      </w:r>
      <w:r w:rsidRPr="006D7E9A">
        <w:rPr>
          <w:rFonts w:cs="Courier New"/>
        </w:rPr>
        <w:t xml:space="preserve"> został Pan Wojciech Kłębek.</w:t>
      </w:r>
    </w:p>
    <w:p w:rsidR="006D7E9A" w:rsidRDefault="006D7E9A" w:rsidP="006D7E9A">
      <w:pPr>
        <w:pStyle w:val="Akapitzlist"/>
        <w:rPr>
          <w:b/>
          <w:bCs/>
          <w:sz w:val="22"/>
        </w:rPr>
      </w:pPr>
    </w:p>
    <w:p w:rsidR="003B33DF" w:rsidRDefault="006D7E9A" w:rsidP="006D7E9A">
      <w:pPr>
        <w:pStyle w:val="Tekstpodstawowy"/>
        <w:ind w:left="360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</w:t>
      </w:r>
    </w:p>
    <w:p w:rsidR="00B06F2A" w:rsidRDefault="00C6103F" w:rsidP="00B06F2A">
      <w:pPr>
        <w:pStyle w:val="Tekstpodstawowy"/>
        <w:ind w:left="360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Brzesko, </w:t>
      </w:r>
      <w:r w:rsidR="00F6244A">
        <w:rPr>
          <w:b w:val="0"/>
          <w:bCs/>
          <w:sz w:val="22"/>
        </w:rPr>
        <w:t>03.12.2021 r.</w:t>
      </w:r>
    </w:p>
    <w:p w:rsidR="00955097" w:rsidRDefault="00955097" w:rsidP="00955097">
      <w:pPr>
        <w:ind w:left="6237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955097" w:rsidRPr="00955097" w:rsidRDefault="00955097" w:rsidP="00955097">
      <w:pPr>
        <w:ind w:left="6237"/>
        <w:jc w:val="center"/>
        <w:rPr>
          <w:rFonts w:asciiTheme="minorHAnsi" w:hAnsiTheme="minorHAnsi" w:cstheme="minorHAnsi"/>
          <w:b/>
          <w:bCs/>
          <w:color w:val="FF0000"/>
          <w:sz w:val="32"/>
          <w:szCs w:val="28"/>
        </w:rPr>
      </w:pPr>
    </w:p>
    <w:p w:rsidR="00F6244A" w:rsidRDefault="00F6244A" w:rsidP="00F6244A">
      <w:pPr>
        <w:ind w:left="6237"/>
        <w:jc w:val="center"/>
        <w:rPr>
          <w:bCs/>
          <w:i/>
          <w:color w:val="FF000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color w:val="FF0000"/>
          <w:sz w:val="28"/>
          <w:szCs w:val="28"/>
        </w:rPr>
        <w:t>STAROSTA</w:t>
      </w:r>
      <w:r>
        <w:rPr>
          <w:b/>
          <w:bCs/>
          <w:color w:val="FF0000"/>
          <w:sz w:val="28"/>
          <w:szCs w:val="28"/>
        </w:rPr>
        <w:br/>
      </w:r>
      <w:r w:rsidR="00747E6C">
        <w:rPr>
          <w:bCs/>
          <w:i/>
          <w:color w:val="FF0000"/>
        </w:rPr>
        <w:t xml:space="preserve">   (-)</w:t>
      </w:r>
      <w:r w:rsidR="00747E6C">
        <w:rPr>
          <w:bCs/>
          <w:i/>
          <w:color w:val="FF0000"/>
        </w:rPr>
        <w:br/>
        <w:t xml:space="preserve">   </w:t>
      </w:r>
      <w:r>
        <w:rPr>
          <w:bCs/>
          <w:i/>
          <w:color w:val="FF0000"/>
        </w:rPr>
        <w:t xml:space="preserve"> mgr Andrzej Potępa</w:t>
      </w:r>
    </w:p>
    <w:p w:rsidR="00955097" w:rsidRPr="00955097" w:rsidRDefault="00955097" w:rsidP="00955097">
      <w:pPr>
        <w:ind w:left="623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55097" w:rsidRDefault="00955097" w:rsidP="00B06F2A">
      <w:pPr>
        <w:pStyle w:val="Tekstpodstawowy"/>
        <w:ind w:left="360"/>
        <w:jc w:val="both"/>
        <w:rPr>
          <w:rFonts w:ascii="Tahoma" w:hAnsi="Tahoma" w:cs="Tahoma"/>
          <w:b w:val="0"/>
          <w:color w:val="FF0000"/>
          <w:sz w:val="21"/>
          <w:szCs w:val="21"/>
        </w:rPr>
      </w:pPr>
    </w:p>
    <w:sectPr w:rsidR="00955097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41F6"/>
    <w:multiLevelType w:val="hybridMultilevel"/>
    <w:tmpl w:val="8984FE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5077"/>
    <w:multiLevelType w:val="hybridMultilevel"/>
    <w:tmpl w:val="6C963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35536"/>
    <w:multiLevelType w:val="hybridMultilevel"/>
    <w:tmpl w:val="83D89A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708A38E">
      <w:start w:val="7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33D49"/>
    <w:multiLevelType w:val="hybridMultilevel"/>
    <w:tmpl w:val="D20A5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A4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7E0"/>
    <w:multiLevelType w:val="hybridMultilevel"/>
    <w:tmpl w:val="9CFC1E96"/>
    <w:lvl w:ilvl="0" w:tplc="D3982DAC">
      <w:start w:val="7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D6E245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81130"/>
    <w:multiLevelType w:val="hybridMultilevel"/>
    <w:tmpl w:val="259296A2"/>
    <w:lvl w:ilvl="0" w:tplc="AAB4303E">
      <w:start w:val="4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5198F"/>
    <w:multiLevelType w:val="hybridMultilevel"/>
    <w:tmpl w:val="1CE0125A"/>
    <w:lvl w:ilvl="0" w:tplc="EDE05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53C14"/>
    <w:multiLevelType w:val="hybridMultilevel"/>
    <w:tmpl w:val="0F50AEFE"/>
    <w:lvl w:ilvl="0" w:tplc="5DD8B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D32A7"/>
    <w:multiLevelType w:val="hybridMultilevel"/>
    <w:tmpl w:val="82347860"/>
    <w:lvl w:ilvl="0" w:tplc="7C0E8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03C20"/>
    <w:multiLevelType w:val="hybridMultilevel"/>
    <w:tmpl w:val="8984FEAE"/>
    <w:lvl w:ilvl="0" w:tplc="5DD8B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FF"/>
    <w:rsid w:val="000626C7"/>
    <w:rsid w:val="000F3A4B"/>
    <w:rsid w:val="001113AF"/>
    <w:rsid w:val="00166073"/>
    <w:rsid w:val="00214B12"/>
    <w:rsid w:val="002817E2"/>
    <w:rsid w:val="00282004"/>
    <w:rsid w:val="00282D8A"/>
    <w:rsid w:val="002A7361"/>
    <w:rsid w:val="00317D38"/>
    <w:rsid w:val="00356CEC"/>
    <w:rsid w:val="00361F9A"/>
    <w:rsid w:val="003B33DF"/>
    <w:rsid w:val="003C6CC4"/>
    <w:rsid w:val="00410E69"/>
    <w:rsid w:val="004308FF"/>
    <w:rsid w:val="00432A2B"/>
    <w:rsid w:val="00437FDB"/>
    <w:rsid w:val="00440F83"/>
    <w:rsid w:val="004C23B9"/>
    <w:rsid w:val="005033AF"/>
    <w:rsid w:val="005036AB"/>
    <w:rsid w:val="005C5006"/>
    <w:rsid w:val="005E4717"/>
    <w:rsid w:val="006824F8"/>
    <w:rsid w:val="006D7E9A"/>
    <w:rsid w:val="0071722C"/>
    <w:rsid w:val="007404D4"/>
    <w:rsid w:val="00747E6C"/>
    <w:rsid w:val="0078027D"/>
    <w:rsid w:val="0079745A"/>
    <w:rsid w:val="007A7531"/>
    <w:rsid w:val="008036C2"/>
    <w:rsid w:val="0084338C"/>
    <w:rsid w:val="00851658"/>
    <w:rsid w:val="008C607D"/>
    <w:rsid w:val="00916425"/>
    <w:rsid w:val="00922899"/>
    <w:rsid w:val="00955097"/>
    <w:rsid w:val="00986DAB"/>
    <w:rsid w:val="009A58A4"/>
    <w:rsid w:val="00A17A5E"/>
    <w:rsid w:val="00A509D4"/>
    <w:rsid w:val="00A511F6"/>
    <w:rsid w:val="00A51625"/>
    <w:rsid w:val="00A70BD8"/>
    <w:rsid w:val="00A760FE"/>
    <w:rsid w:val="00AD31DF"/>
    <w:rsid w:val="00B06F2A"/>
    <w:rsid w:val="00B15836"/>
    <w:rsid w:val="00C04C22"/>
    <w:rsid w:val="00C6103F"/>
    <w:rsid w:val="00CD3598"/>
    <w:rsid w:val="00CF479A"/>
    <w:rsid w:val="00CF5701"/>
    <w:rsid w:val="00D23E7C"/>
    <w:rsid w:val="00D424BC"/>
    <w:rsid w:val="00D5533D"/>
    <w:rsid w:val="00D63DD8"/>
    <w:rsid w:val="00DB4DD9"/>
    <w:rsid w:val="00E02931"/>
    <w:rsid w:val="00E45EC7"/>
    <w:rsid w:val="00E67B29"/>
    <w:rsid w:val="00F6244A"/>
    <w:rsid w:val="00F761BF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EB8A0-63F6-4EF9-BC17-C373013D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Palatino Linotype" w:hAnsi="Palatino Linotype"/>
      <w:b/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  <w:bCs/>
    </w:rPr>
  </w:style>
  <w:style w:type="paragraph" w:styleId="Tekstpodstawowywcity">
    <w:name w:val="Body Text Indent"/>
    <w:basedOn w:val="Normalny"/>
    <w:semiHidden/>
    <w:pPr>
      <w:spacing w:line="360" w:lineRule="auto"/>
      <w:ind w:left="18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317D3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Powiatu Brzeskiego</vt:lpstr>
    </vt:vector>
  </TitlesOfParts>
  <Company>Starostwo w Brzesku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Powiatu Brzeskiego</dc:title>
  <dc:subject/>
  <dc:creator>WKAD</dc:creator>
  <cp:keywords/>
  <dc:description/>
  <cp:lastModifiedBy>JSMO</cp:lastModifiedBy>
  <cp:revision>3</cp:revision>
  <cp:lastPrinted>2021-12-03T06:36:00Z</cp:lastPrinted>
  <dcterms:created xsi:type="dcterms:W3CDTF">2021-12-03T13:21:00Z</dcterms:created>
  <dcterms:modified xsi:type="dcterms:W3CDTF">2021-12-08T07:08:00Z</dcterms:modified>
</cp:coreProperties>
</file>