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EF" w:rsidRPr="001C213D" w:rsidRDefault="001C213D" w:rsidP="001C213D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pl-PL"/>
        </w:rPr>
      </w:pPr>
      <w:r w:rsidRPr="001C213D">
        <w:rPr>
          <w:rFonts w:asciiTheme="majorHAnsi" w:eastAsia="Times New Roman" w:hAnsiTheme="majorHAnsi" w:cs="Times New Roman"/>
          <w:b/>
          <w:sz w:val="32"/>
          <w:szCs w:val="32"/>
          <w:lang w:eastAsia="pl-PL"/>
        </w:rPr>
        <w:t>NOWELIZACJA USTAWY PRAWO O STOWARZYSZENIACH</w:t>
      </w:r>
    </w:p>
    <w:p w:rsidR="00B057EF" w:rsidRPr="001C213D" w:rsidRDefault="00FF3834" w:rsidP="001C213D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B057EF" w:rsidRPr="001C213D" w:rsidRDefault="00B057EF" w:rsidP="001C213D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K O M U N I K A T</w:t>
      </w:r>
    </w:p>
    <w:p w:rsidR="00B057EF" w:rsidRPr="001C213D" w:rsidRDefault="00B057EF" w:rsidP="001C213D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Nowelizacja ustawy PRAWO O STOWARZYSZENIACH</w:t>
      </w:r>
    </w:p>
    <w:p w:rsidR="00B057EF" w:rsidRPr="001C213D" w:rsidRDefault="00B057EF" w:rsidP="001C213D">
      <w:pPr>
        <w:spacing w:before="100" w:beforeAutospacing="1" w:after="100" w:afterAutospacing="1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Ustawa z dnia 25 września 2015 o zmianie ustawy – </w:t>
      </w:r>
      <w:r w:rsidRPr="001C213D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pl-PL"/>
        </w:rPr>
        <w:t xml:space="preserve">Prawo o stowarzyszeniach oraz niektórych innych ustaw </w:t>
      </w:r>
      <w:r w:rsidRPr="001C213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– opublikowana 19 listopada 2015, wchodzi w życie 6 m-</w:t>
      </w:r>
      <w:proofErr w:type="spellStart"/>
      <w:r w:rsidRPr="001C213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cy</w:t>
      </w:r>
      <w:proofErr w:type="spellEnd"/>
      <w:r w:rsidRPr="001C213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od dnia publikacji czyli </w:t>
      </w:r>
      <w:r w:rsidRPr="001C213D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20 maja 2016 roku</w:t>
      </w:r>
      <w:r w:rsidRPr="001C213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(Dz. U. z 2015 poz. 1393, 1923)</w:t>
      </w:r>
    </w:p>
    <w:p w:rsidR="00B057EF" w:rsidRPr="001C213D" w:rsidRDefault="00B057EF" w:rsidP="001C213D">
      <w:pPr>
        <w:spacing w:before="100" w:beforeAutospacing="1" w:after="100" w:afterAutospacing="1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u w:val="single"/>
          <w:lang w:eastAsia="pl-PL"/>
        </w:rPr>
        <w:t>Podmioty, które nie przerejestrowały się do KRS</w:t>
      </w:r>
    </w:p>
    <w:p w:rsidR="00B057EF" w:rsidRPr="001C213D" w:rsidRDefault="00B057EF" w:rsidP="001C213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Podmioty zarejestrowane przez dawne sądy wojewódzkie, które nie przerejestrowały się do KRS:</w:t>
      </w:r>
    </w:p>
    <w:p w:rsidR="00B057EF" w:rsidRPr="001C213D" w:rsidRDefault="00B057EF" w:rsidP="001C213D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na mocy art. 9 ust. 2 i ust. 2a Ustawy z dnia 20 sierpnia 1997 roku przepisy wprowadzające ustawę o Krajowym Rejestrze Sądowym do czasu rejestracji, nie dłużej jednak niż do dnia 31 grudnia 2015 roku, zachowują moc dotychczasowe wpisy w rejestrach sądowych,</w:t>
      </w:r>
    </w:p>
    <w:p w:rsidR="00B057EF" w:rsidRPr="001C213D" w:rsidRDefault="00B057EF" w:rsidP="001C213D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podmioty podlegające obowiązkowi wpisu do KRS zgodnie z przepisami ustawy o KRS, które były wpisane do rejestru sądowego na podstawie przepisów obowiązujących do dnia wejścia w życie tej ustawy (o KRS) i które do dnia 31 grudnia 2015 roku nie złożyły wniosku o wpis do rejestru, </w:t>
      </w:r>
      <w:r w:rsidRPr="001C213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uznaje się za wykreślone z rejestru z dniem 1 stycznia 2016 roku.</w:t>
      </w:r>
    </w:p>
    <w:p w:rsidR="00B057EF" w:rsidRPr="001C213D" w:rsidRDefault="00B057EF" w:rsidP="001C213D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u w:val="single"/>
          <w:lang w:eastAsia="pl-PL"/>
        </w:rPr>
        <w:t>Ułatwienia przy rejestracji stowarzyszenia w KRS</w:t>
      </w:r>
    </w:p>
    <w:p w:rsidR="00B057EF" w:rsidRPr="001C213D" w:rsidRDefault="00B057EF" w:rsidP="001C213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Co najmniej 7 osób – są to członkowie </w:t>
      </w:r>
      <w:r w:rsid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–</w:t>
      </w: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założyciele</w:t>
      </w:r>
      <w:r w:rsid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B057EF" w:rsidRPr="001C213D" w:rsidRDefault="00B057EF" w:rsidP="001C213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Statut stowarzyszenia</w:t>
      </w:r>
      <w:r w:rsid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B057EF" w:rsidRPr="001C213D" w:rsidRDefault="00B057EF" w:rsidP="001C213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Lista założycieli</w:t>
      </w:r>
      <w:r w:rsid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B057EF" w:rsidRPr="001C213D" w:rsidRDefault="00B057EF" w:rsidP="001C213D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Protokół z uchwałami o:</w:t>
      </w:r>
    </w:p>
    <w:p w:rsidR="00B057EF" w:rsidRPr="001C213D" w:rsidRDefault="00B057EF" w:rsidP="001C213D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a) założeniu stowarzyszenia</w:t>
      </w:r>
    </w:p>
    <w:p w:rsidR="00B057EF" w:rsidRPr="001C213D" w:rsidRDefault="00B057EF" w:rsidP="001C213D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b) przyjęciu statutu</w:t>
      </w:r>
    </w:p>
    <w:p w:rsidR="00B057EF" w:rsidRPr="001C213D" w:rsidRDefault="00B057EF" w:rsidP="001C213D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c) wyborze zarządu (spośród 7 członków założycieli)</w:t>
      </w:r>
    </w:p>
    <w:p w:rsidR="00B057EF" w:rsidRPr="001C213D" w:rsidRDefault="00B057EF" w:rsidP="001C213D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>d) wyborze komisji rewizyjnej</w:t>
      </w:r>
    </w:p>
    <w:p w:rsidR="005306A9" w:rsidRPr="001C213D" w:rsidRDefault="00B057EF" w:rsidP="001C213D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Dokumentacja w 3 egzemplarzach (dwa do sądu, trzeci dla stowarzyszenia)</w:t>
      </w:r>
      <w:r w:rsid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B057EF" w:rsidRPr="001C213D" w:rsidRDefault="00B057EF" w:rsidP="001C213D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u w:val="single"/>
          <w:lang w:eastAsia="pl-PL"/>
        </w:rPr>
        <w:t>Zmiany dotyczące członków stowarzyszenia</w:t>
      </w:r>
    </w:p>
    <w:p w:rsidR="00B057EF" w:rsidRPr="001C213D" w:rsidRDefault="00B057EF" w:rsidP="001C213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Stowarzyszenie opiera działalność na pracy społecznej swoich czł</w:t>
      </w:r>
      <w:r w:rsid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onków. </w:t>
      </w: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Do prowadzenia swych spraw stowarzyszenie może zatrudniać pracowników, w tym swoich członków</w:t>
      </w:r>
      <w:r w:rsid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B057EF" w:rsidRPr="001C213D" w:rsidRDefault="00B057EF" w:rsidP="001C213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Statut stowarzyszenia może zawierać możliwość otrzymywania przez członków zarządu wynagrodzenia za czynności wykonywane w związku z pełnioną funkcją.</w:t>
      </w:r>
    </w:p>
    <w:p w:rsidR="005306A9" w:rsidRPr="001C213D" w:rsidRDefault="005306A9" w:rsidP="001C213D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b/>
          <w:i/>
          <w:sz w:val="24"/>
          <w:szCs w:val="24"/>
          <w:lang w:eastAsia="pl-PL"/>
        </w:rPr>
        <w:t>Wnioski do sądu o wpis, zmianę wpisu bądź wniosek o likwidację stowarzyszenia są wolne od opłat sądowych.</w:t>
      </w:r>
    </w:p>
    <w:p w:rsidR="00B057EF" w:rsidRPr="001C213D" w:rsidRDefault="00B057EF" w:rsidP="001C213D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u w:val="single"/>
          <w:lang w:eastAsia="pl-PL"/>
        </w:rPr>
        <w:t>1 stycznia 2017 roku</w:t>
      </w:r>
    </w:p>
    <w:p w:rsidR="00B057EF" w:rsidRPr="001C213D" w:rsidRDefault="00B057EF" w:rsidP="001C213D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Wchodzi w życie przepis (art.1 pkt 22 Dz. U. z 2015r. poz. 1923) dotyczący możliwości przekształcenia się stowarzyszenia zwykłego liczącego co najmniej siedmiu członków w stowarzyszenie rejestrowe.</w:t>
      </w:r>
    </w:p>
    <w:p w:rsidR="005306A9" w:rsidRPr="001C213D" w:rsidRDefault="005306A9" w:rsidP="001C213D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u w:val="single"/>
          <w:lang w:eastAsia="pl-PL"/>
        </w:rPr>
        <w:t>Obowiązki stowarzyszeń zwykłych:</w:t>
      </w:r>
    </w:p>
    <w:p w:rsidR="005306A9" w:rsidRDefault="00537662" w:rsidP="00537662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357" w:hanging="357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</w:t>
      </w:r>
      <w:r w:rsidR="005306A9" w:rsidRPr="0053766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terminie 24 miesięcy od dnia wejścia w życie nowelizacji ustawy tj. 20 maja 2016 roku, stowarzyszenia działające na podstawie przepisów dotychczasowych dostosują swoje statuty do wymagań ustawy (tzn. do 20 maja 2018 roku),</w:t>
      </w:r>
    </w:p>
    <w:p w:rsidR="005306A9" w:rsidRDefault="00537662" w:rsidP="00537662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357" w:hanging="357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</w:t>
      </w:r>
      <w:r w:rsidR="005306A9" w:rsidRPr="0053766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terminie 24 miesięcy od dnia wejścia w życie nowelizacji ustawy tj. 20 maja 2016 roku, stowarzyszenia zwykłe działające na podstawie przepisów dotychczasowych są obowiązane dokonać wpisu do ewidencji stowarzyszeń zwykłych (tzn. do 20 maja 2018 roku),</w:t>
      </w:r>
    </w:p>
    <w:p w:rsidR="005306A9" w:rsidRDefault="00537662" w:rsidP="00537662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357" w:hanging="357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d</w:t>
      </w:r>
      <w:r w:rsidR="005306A9" w:rsidRPr="00537662">
        <w:rPr>
          <w:rFonts w:asciiTheme="majorHAnsi" w:eastAsia="Times New Roman" w:hAnsiTheme="majorHAnsi" w:cs="Times New Roman"/>
          <w:sz w:val="24"/>
          <w:szCs w:val="24"/>
          <w:lang w:eastAsia="pl-PL"/>
        </w:rPr>
        <w:t>o dnia dokonania wpisu do ewidencji tj. do 20 maja 2018 roku, stowarzyszenia zwykłe działają na podstawie przepisów dotychczasowych,</w:t>
      </w:r>
    </w:p>
    <w:p w:rsidR="00537662" w:rsidRDefault="00537662" w:rsidP="00537662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ind w:left="357" w:hanging="357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p</w:t>
      </w:r>
      <w:r w:rsidR="005306A9" w:rsidRPr="00537662">
        <w:rPr>
          <w:rFonts w:asciiTheme="majorHAnsi" w:eastAsia="Times New Roman" w:hAnsiTheme="majorHAnsi" w:cs="Times New Roman"/>
          <w:sz w:val="24"/>
          <w:szCs w:val="24"/>
          <w:lang w:eastAsia="pl-PL"/>
        </w:rPr>
        <w:t>o 20 maja 2018 roku brak wpisu skutkuje rozwiązaniem stowarzyszenia zwykłego z mocy prawa.</w:t>
      </w:r>
    </w:p>
    <w:p w:rsidR="00537662" w:rsidRDefault="00537662" w:rsidP="00537662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306A9" w:rsidRPr="00537662" w:rsidRDefault="005306A9" w:rsidP="00537662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537662"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>Z dniem 20 maja 2016r. wchodzą w życie nowe przepisy dotyczące zakładania stowarzyszeń zwykłych m.in.:</w:t>
      </w:r>
    </w:p>
    <w:p w:rsidR="005306A9" w:rsidRPr="001C213D" w:rsidRDefault="00FF3834" w:rsidP="001C213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s</w:t>
      </w:r>
      <w:r w:rsidR="00D913E2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towarzyszenie zwykłe może we własnym imieniu nabywać prawa, w tym własność i inne prawa rzeczowe, zaciągać zobowiązania, pozywać i być pozywane,</w:t>
      </w:r>
    </w:p>
    <w:p w:rsidR="00D913E2" w:rsidRPr="001C213D" w:rsidRDefault="00FF3834" w:rsidP="001C213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s</w:t>
      </w:r>
      <w:r w:rsidR="00D913E2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towarzyszenie zwykłe uzyskuje środki na działalność ze składek członkowskich, darowizn, spadków,  zapisów, dochodów z majątku stowarzyszenia oraz ofiarności publicznej,</w:t>
      </w:r>
    </w:p>
    <w:p w:rsidR="00D913E2" w:rsidRPr="001C213D" w:rsidRDefault="00FF3834" w:rsidP="001C213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s</w:t>
      </w:r>
      <w:r w:rsidR="00D913E2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towarzyszenie zwykłe może otrzymywać dotacje na zasadach</w:t>
      </w:r>
      <w:r w:rsidR="00F24C61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określonych w odrębnych przepisach</w:t>
      </w:r>
      <w:r w:rsidR="00D913E2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</w:p>
    <w:p w:rsidR="00FF3834" w:rsidRDefault="00FF3834" w:rsidP="001C213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a</w:t>
      </w:r>
      <w:r w:rsidR="00D913E2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by utworzyć stowarzyszenie zwykłe trzeba będzie zebrać co najmniej 3 osoby, które</w:t>
      </w:r>
      <w:r w:rsidR="00F24C61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913E2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uchwalają regulamin (odpowiednik statutu w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stowarzyszeniach rejestrowych)    </w:t>
      </w:r>
    </w:p>
    <w:p w:rsidR="00D913E2" w:rsidRPr="001C213D" w:rsidRDefault="00FF3834" w:rsidP="00FF3834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- r</w:t>
      </w:r>
      <w:r w:rsidR="00D913E2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egulamin powinien określać:</w:t>
      </w:r>
    </w:p>
    <w:p w:rsidR="00D913E2" w:rsidRPr="001C213D" w:rsidRDefault="00D913E2" w:rsidP="001C213D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- nazwę stowarzyszenia zwykłego,</w:t>
      </w:r>
    </w:p>
    <w:p w:rsidR="00D913E2" w:rsidRPr="001C213D" w:rsidRDefault="00D913E2" w:rsidP="001C213D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- cel, cele stowarzyszenia,</w:t>
      </w:r>
    </w:p>
    <w:p w:rsidR="00D913E2" w:rsidRPr="001C213D" w:rsidRDefault="00D913E2" w:rsidP="001C213D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- teren i środki działania,</w:t>
      </w:r>
    </w:p>
    <w:p w:rsidR="00D913E2" w:rsidRPr="001C213D" w:rsidRDefault="00D913E2" w:rsidP="001C213D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- siedzibę,</w:t>
      </w:r>
    </w:p>
    <w:p w:rsidR="00D913E2" w:rsidRPr="001C213D" w:rsidRDefault="00D913E2" w:rsidP="001C213D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- przedstawiciela reprezentującego stowarzyszenie zwykłe albo zarząd,</w:t>
      </w:r>
    </w:p>
    <w:p w:rsidR="00D913E2" w:rsidRPr="001C213D" w:rsidRDefault="00D913E2" w:rsidP="001C213D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- zasady dokonywania zmian regulaminu,</w:t>
      </w:r>
    </w:p>
    <w:p w:rsidR="00D913E2" w:rsidRPr="001C213D" w:rsidRDefault="00D913E2" w:rsidP="001C213D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- sposób nabycia i utraty członkostwa,</w:t>
      </w:r>
    </w:p>
    <w:p w:rsidR="00D913E2" w:rsidRPr="001C213D" w:rsidRDefault="00D913E2" w:rsidP="001C213D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- sposób rozwiązania stowarzyszeni zwykłego.</w:t>
      </w:r>
    </w:p>
    <w:p w:rsidR="00D913E2" w:rsidRPr="001C213D" w:rsidRDefault="00FF3834" w:rsidP="001C213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s</w:t>
      </w:r>
      <w:r w:rsidR="00D913E2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towarzyszenia zwykłe mogą powoływać zarządy i organy kontroli wewnętrznej, ale musi być to zapisane w regulaminie:</w:t>
      </w:r>
    </w:p>
    <w:p w:rsidR="00D913E2" w:rsidRPr="001C213D" w:rsidRDefault="00D913E2" w:rsidP="001C213D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- tryb jego wyboru uzupełniania składu,</w:t>
      </w:r>
    </w:p>
    <w:p w:rsidR="00D913E2" w:rsidRPr="001C213D" w:rsidRDefault="00D913E2" w:rsidP="001C213D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- kompetencje,</w:t>
      </w:r>
    </w:p>
    <w:p w:rsidR="00D913E2" w:rsidRPr="001C213D" w:rsidRDefault="00D913E2" w:rsidP="001C213D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- warunki ważności jego uchwał,</w:t>
      </w:r>
    </w:p>
    <w:p w:rsidR="00D913E2" w:rsidRPr="00FF3834" w:rsidRDefault="00D913E2" w:rsidP="00FF3834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- sposób reprezentowania stowarzyszenia zwykłego, w szczególności zaciągania zobowiązań majątkowych</w:t>
      </w:r>
      <w:r w:rsidR="00FF383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- </w:t>
      </w:r>
      <w:r w:rsidRPr="00FF3834">
        <w:rPr>
          <w:rFonts w:asciiTheme="majorHAnsi" w:eastAsia="Times New Roman" w:hAnsiTheme="majorHAnsi" w:cs="Times New Roman"/>
          <w:sz w:val="24"/>
          <w:szCs w:val="24"/>
          <w:lang w:eastAsia="pl-PL"/>
        </w:rPr>
        <w:t>Zarząd i organ kontroli jest potrzebny w sytuacji</w:t>
      </w:r>
      <w:r w:rsidR="00A31015" w:rsidRPr="00FF3834">
        <w:rPr>
          <w:rFonts w:asciiTheme="majorHAnsi" w:eastAsia="Times New Roman" w:hAnsiTheme="majorHAnsi" w:cs="Times New Roman"/>
          <w:sz w:val="24"/>
          <w:szCs w:val="24"/>
          <w:lang w:eastAsia="pl-PL"/>
        </w:rPr>
        <w:t>, gdy w przyszłości będą ubiegać się o status pożytku.</w:t>
      </w:r>
    </w:p>
    <w:p w:rsidR="00A31015" w:rsidRPr="001C213D" w:rsidRDefault="00FF3834" w:rsidP="001C213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k</w:t>
      </w:r>
      <w:r w:rsidR="00A31015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ażdy członek odpowiada za zobowiązania stowarzyszenia zwykłego bez ograniczeń całym swoim majątkiem solidarnie z pozostałymi członkami oraz ze stowarzyszeniem,</w:t>
      </w:r>
    </w:p>
    <w:p w:rsidR="00A31015" w:rsidRPr="001C213D" w:rsidRDefault="00FF3834" w:rsidP="001C213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>n</w:t>
      </w:r>
      <w:r w:rsidR="00A31015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owe stowarzyszenia zwykłe rejestrować się będą w nowej ewidencji. Te, które już działają, żeby uzyskać nowe uprawnienia, też się do tej ewidencji muszą zgłosić do 20 maja 2018r. W czerwcu 2018r. brak wpisu do ewidencji będzie oznaczało rozwiązanie stowarzyszenia zwykłego z mocy prawa. </w:t>
      </w:r>
    </w:p>
    <w:p w:rsidR="00A31015" w:rsidRPr="00FF3834" w:rsidRDefault="00FF3834" w:rsidP="00FF3834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</w:t>
      </w:r>
      <w:r w:rsidR="00A31015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niosek o wpis do ewidencji stowarzyszeń zwykłych: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FF3834">
        <w:rPr>
          <w:rFonts w:asciiTheme="majorHAnsi" w:eastAsia="Times New Roman" w:hAnsiTheme="majorHAnsi" w:cs="Times New Roman"/>
          <w:sz w:val="24"/>
          <w:szCs w:val="24"/>
          <w:lang w:eastAsia="pl-PL"/>
        </w:rPr>
        <w:t>d</w:t>
      </w:r>
      <w:r w:rsidR="00A31015" w:rsidRPr="00FF3834">
        <w:rPr>
          <w:rFonts w:asciiTheme="majorHAnsi" w:eastAsia="Times New Roman" w:hAnsiTheme="majorHAnsi" w:cs="Times New Roman"/>
          <w:sz w:val="24"/>
          <w:szCs w:val="24"/>
          <w:lang w:eastAsia="pl-PL"/>
        </w:rPr>
        <w:t>o starosty należy złożyć pisemny wniosek o wpis do ewidencji. Wniosek może złożyć przedstawiciel reprezentujący stowarzyszenie zwykłe albo zarząd.</w:t>
      </w:r>
    </w:p>
    <w:p w:rsidR="00A31015" w:rsidRDefault="00A31015" w:rsidP="001C213D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Do wniosku trzeba dołączyć:</w:t>
      </w:r>
    </w:p>
    <w:p w:rsidR="00A31015" w:rsidRDefault="00FF3834" w:rsidP="00FF3834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r</w:t>
      </w:r>
      <w:r w:rsidR="00A31015" w:rsidRPr="00FF3834">
        <w:rPr>
          <w:rFonts w:asciiTheme="majorHAnsi" w:eastAsia="Times New Roman" w:hAnsiTheme="majorHAnsi" w:cs="Times New Roman"/>
          <w:sz w:val="24"/>
          <w:szCs w:val="24"/>
          <w:lang w:eastAsia="pl-PL"/>
        </w:rPr>
        <w:t>egulamin działalności,</w:t>
      </w:r>
    </w:p>
    <w:p w:rsidR="00A31015" w:rsidRDefault="00FF3834" w:rsidP="00FF3834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l</w:t>
      </w:r>
      <w:r w:rsidR="00A31015" w:rsidRPr="00FF3834">
        <w:rPr>
          <w:rFonts w:asciiTheme="majorHAnsi" w:eastAsia="Times New Roman" w:hAnsiTheme="majorHAnsi" w:cs="Times New Roman"/>
          <w:sz w:val="24"/>
          <w:szCs w:val="24"/>
          <w:lang w:eastAsia="pl-PL"/>
        </w:rPr>
        <w:t>istę założycieli stowarzyszenia zwykłego (zawierającą ich imiona i nazwiska, datę i miejsce urodzenia, miejsce zamieszkania oraz własnoręczne podpisy założycieli,</w:t>
      </w:r>
    </w:p>
    <w:p w:rsidR="00A31015" w:rsidRDefault="00FF3834" w:rsidP="00FF3834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i</w:t>
      </w:r>
      <w:r w:rsidR="00A31015" w:rsidRPr="00FF383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mię i nazwisko, adres zamieszkania oraz numer PESEL przedstawiciela reprezentującego stowarzyszenie zwykłe </w:t>
      </w:r>
      <w:r w:rsidR="00B970A4" w:rsidRPr="00FF3834">
        <w:rPr>
          <w:rFonts w:asciiTheme="majorHAnsi" w:eastAsia="Times New Roman" w:hAnsiTheme="majorHAnsi" w:cs="Times New Roman"/>
          <w:sz w:val="24"/>
          <w:szCs w:val="24"/>
          <w:lang w:eastAsia="pl-PL"/>
        </w:rPr>
        <w:t>albo członków zarządu,</w:t>
      </w:r>
    </w:p>
    <w:p w:rsidR="00B970A4" w:rsidRDefault="00FF3834" w:rsidP="00FF3834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i</w:t>
      </w:r>
      <w:r w:rsidR="00B970A4" w:rsidRPr="00FF3834">
        <w:rPr>
          <w:rFonts w:asciiTheme="majorHAnsi" w:eastAsia="Times New Roman" w:hAnsiTheme="majorHAnsi" w:cs="Times New Roman"/>
          <w:sz w:val="24"/>
          <w:szCs w:val="24"/>
          <w:lang w:eastAsia="pl-PL"/>
        </w:rPr>
        <w:t>mię i nazwisko, adres zamieszkania oraz numer PESEL członków organu kontroli wewnętrznej, o ile regulamin działalności przewiduje ten organ,</w:t>
      </w:r>
    </w:p>
    <w:p w:rsidR="00B970A4" w:rsidRPr="00FF3834" w:rsidRDefault="00FF3834" w:rsidP="00FF3834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a</w:t>
      </w:r>
      <w:r w:rsidR="00B970A4" w:rsidRPr="00FF3834">
        <w:rPr>
          <w:rFonts w:asciiTheme="majorHAnsi" w:eastAsia="Times New Roman" w:hAnsiTheme="majorHAnsi" w:cs="Times New Roman"/>
          <w:sz w:val="24"/>
          <w:szCs w:val="24"/>
          <w:lang w:eastAsia="pl-PL"/>
        </w:rPr>
        <w:t>dres siedziby stowarzyszenia zwykłego.</w:t>
      </w:r>
    </w:p>
    <w:p w:rsidR="00B970A4" w:rsidRPr="001C213D" w:rsidRDefault="00B970A4" w:rsidP="001C213D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Jeżeli wniosek o wpis składa zarząd, podpisują go wszyscy członkowie zarządu.</w:t>
      </w:r>
    </w:p>
    <w:p w:rsidR="00BA3677" w:rsidRPr="001C213D" w:rsidRDefault="00FF3834" w:rsidP="001C213D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077" w:hanging="357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s</w:t>
      </w:r>
      <w:r w:rsidR="00B970A4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towarzyszenie zwykłe powstaje i może rozpocząć działalność z chwilą wpisu do ewidencji. Starosta powinien dokonać wpisu do ewidencji w terminie 7 dni od złożenia wnioski. Jeśli wniosek zawiera braki, Starosta wzywa do ich uzupełnienia. Stowarzyszenie zwykłe ma 14 dni na uzupełnienie braków.</w:t>
      </w:r>
    </w:p>
    <w:p w:rsidR="00B970A4" w:rsidRPr="001C213D" w:rsidRDefault="00FF3834" w:rsidP="001C213D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077" w:hanging="357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e</w:t>
      </w:r>
      <w:r w:rsidR="00B970A4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widencja stowarzyszeń zwykłych jest jawna i udostępniana w Biuletynie Informacji Publicznej.</w:t>
      </w:r>
    </w:p>
    <w:p w:rsidR="00B970A4" w:rsidRPr="001C213D" w:rsidRDefault="00FF3834" w:rsidP="001C213D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077" w:hanging="357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k</w:t>
      </w:r>
      <w:r w:rsidR="00B970A4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ażdy będzie miał prawo otrzymania zaświadczeń z ewidencji.</w:t>
      </w:r>
    </w:p>
    <w:p w:rsidR="00F24C61" w:rsidRPr="001C213D" w:rsidRDefault="00FF3834" w:rsidP="001C213D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077" w:hanging="357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s</w:t>
      </w:r>
      <w:bookmarkStart w:id="0" w:name="_GoBack"/>
      <w:bookmarkEnd w:id="0"/>
      <w:r w:rsidR="006E365A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towarzyszenie zwykłe liczą</w:t>
      </w:r>
      <w:r w:rsidR="00F24C61" w:rsidRPr="001C213D">
        <w:rPr>
          <w:rFonts w:asciiTheme="majorHAnsi" w:eastAsia="Times New Roman" w:hAnsiTheme="majorHAnsi" w:cs="Times New Roman"/>
          <w:sz w:val="24"/>
          <w:szCs w:val="24"/>
          <w:lang w:eastAsia="pl-PL"/>
        </w:rPr>
        <w:t>ce co najmniej 7 członków, może przekształcić się w stowarzyszenie rejestrowe.</w:t>
      </w:r>
    </w:p>
    <w:p w:rsidR="006E365A" w:rsidRPr="001C213D" w:rsidRDefault="006E365A" w:rsidP="001C213D">
      <w:pPr>
        <w:pStyle w:val="Akapitzlist"/>
        <w:spacing w:before="100" w:beforeAutospacing="1" w:after="100" w:afterAutospacing="1" w:line="360" w:lineRule="auto"/>
        <w:ind w:left="1077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E365A" w:rsidRPr="001C213D" w:rsidRDefault="006E365A" w:rsidP="001C213D">
      <w:pPr>
        <w:pStyle w:val="Akapitzlist"/>
        <w:spacing w:before="100" w:beforeAutospacing="1" w:after="100" w:afterAutospacing="1" w:line="360" w:lineRule="auto"/>
        <w:ind w:left="1077"/>
        <w:jc w:val="center"/>
        <w:rPr>
          <w:rFonts w:asciiTheme="majorHAnsi" w:hAnsiTheme="majorHAnsi"/>
        </w:rPr>
      </w:pPr>
      <w:r w:rsidRPr="001C213D">
        <w:rPr>
          <w:rFonts w:asciiTheme="majorHAnsi" w:hAnsiTheme="majorHAnsi"/>
          <w:b/>
          <w:bCs/>
        </w:rPr>
        <w:t>Miejsce załatwienia sprawy:</w:t>
      </w:r>
      <w:r w:rsidRPr="001C213D">
        <w:rPr>
          <w:rFonts w:asciiTheme="majorHAnsi" w:hAnsiTheme="majorHAnsi"/>
        </w:rPr>
        <w:br/>
        <w:t>Starostwo Powiatowe w Brzesku,</w:t>
      </w:r>
    </w:p>
    <w:p w:rsidR="006E365A" w:rsidRPr="001C213D" w:rsidRDefault="006E365A" w:rsidP="001C213D">
      <w:pPr>
        <w:pStyle w:val="Akapitzlist"/>
        <w:spacing w:before="100" w:beforeAutospacing="1" w:after="100" w:afterAutospacing="1" w:line="360" w:lineRule="auto"/>
        <w:ind w:left="1077"/>
        <w:jc w:val="center"/>
        <w:rPr>
          <w:rFonts w:asciiTheme="majorHAnsi" w:hAnsiTheme="majorHAnsi"/>
        </w:rPr>
      </w:pPr>
      <w:r w:rsidRPr="001C213D">
        <w:rPr>
          <w:rFonts w:asciiTheme="majorHAnsi" w:hAnsiTheme="majorHAnsi"/>
        </w:rPr>
        <w:t xml:space="preserve"> ul. Głowackiego 51</w:t>
      </w:r>
      <w:r w:rsidRPr="001C213D">
        <w:rPr>
          <w:rFonts w:asciiTheme="majorHAnsi" w:hAnsiTheme="majorHAnsi"/>
        </w:rPr>
        <w:br/>
        <w:t xml:space="preserve">Wydział Rozwoju Powiatu, Inwestycji i Promocji, </w:t>
      </w:r>
    </w:p>
    <w:p w:rsidR="006E365A" w:rsidRPr="001C213D" w:rsidRDefault="006E365A" w:rsidP="001C213D">
      <w:pPr>
        <w:pStyle w:val="Akapitzlist"/>
        <w:spacing w:before="100" w:beforeAutospacing="1" w:after="100" w:afterAutospacing="1" w:line="360" w:lineRule="auto"/>
        <w:ind w:left="1077"/>
        <w:jc w:val="center"/>
        <w:rPr>
          <w:rFonts w:asciiTheme="majorHAnsi" w:hAnsiTheme="majorHAnsi"/>
        </w:rPr>
      </w:pPr>
      <w:r w:rsidRPr="001C213D">
        <w:rPr>
          <w:rFonts w:asciiTheme="majorHAnsi" w:hAnsiTheme="majorHAnsi"/>
        </w:rPr>
        <w:lastRenderedPageBreak/>
        <w:t>pokój 322, nr telefonu: 14 66 317 68</w:t>
      </w:r>
      <w:r w:rsidRPr="001C213D">
        <w:rPr>
          <w:rFonts w:asciiTheme="majorHAnsi" w:hAnsiTheme="majorHAnsi"/>
        </w:rPr>
        <w:br/>
      </w:r>
      <w:r w:rsidRPr="001C213D">
        <w:rPr>
          <w:rFonts w:asciiTheme="majorHAnsi" w:hAnsiTheme="majorHAnsi"/>
          <w:b/>
          <w:bCs/>
        </w:rPr>
        <w:t>e-mail:</w:t>
      </w:r>
      <w:r w:rsidRPr="001C213D">
        <w:rPr>
          <w:rFonts w:asciiTheme="majorHAnsi" w:hAnsiTheme="majorHAnsi"/>
        </w:rPr>
        <w:t xml:space="preserve"> </w:t>
      </w:r>
      <w:hyperlink r:id="rId5" w:history="1">
        <w:r w:rsidRPr="001C213D">
          <w:rPr>
            <w:rStyle w:val="Hipercze"/>
            <w:rFonts w:asciiTheme="majorHAnsi" w:hAnsiTheme="majorHAnsi"/>
          </w:rPr>
          <w:t>a.banach@powiatbrzeski.pl</w:t>
        </w:r>
      </w:hyperlink>
      <w:r w:rsidRPr="001C213D">
        <w:rPr>
          <w:rFonts w:asciiTheme="majorHAnsi" w:hAnsiTheme="majorHAnsi"/>
        </w:rPr>
        <w:t xml:space="preserve"> </w:t>
      </w:r>
    </w:p>
    <w:p w:rsidR="001C213D" w:rsidRPr="001C213D" w:rsidRDefault="001C213D" w:rsidP="001C213D">
      <w:pPr>
        <w:pStyle w:val="Akapitzlist"/>
        <w:spacing w:before="100" w:beforeAutospacing="1" w:after="100" w:afterAutospacing="1" w:line="360" w:lineRule="auto"/>
        <w:ind w:left="1077"/>
        <w:jc w:val="center"/>
        <w:rPr>
          <w:rFonts w:asciiTheme="majorHAnsi" w:hAnsiTheme="majorHAnsi"/>
        </w:rPr>
      </w:pPr>
    </w:p>
    <w:p w:rsidR="001C213D" w:rsidRPr="001C213D" w:rsidRDefault="001C213D" w:rsidP="001C213D">
      <w:pPr>
        <w:pStyle w:val="Akapitzlist"/>
        <w:spacing w:before="100" w:beforeAutospacing="1" w:after="100" w:afterAutospacing="1" w:line="360" w:lineRule="auto"/>
        <w:ind w:left="1077"/>
        <w:jc w:val="center"/>
        <w:rPr>
          <w:rFonts w:asciiTheme="majorHAnsi" w:hAnsiTheme="majorHAnsi"/>
        </w:rPr>
      </w:pPr>
      <w:r w:rsidRPr="001C213D">
        <w:rPr>
          <w:rFonts w:asciiTheme="majorHAnsi" w:hAnsiTheme="majorHAnsi"/>
          <w:b/>
          <w:bCs/>
        </w:rPr>
        <w:t>Imię i nazwisko osoby załatwiającej sprawę:</w:t>
      </w:r>
      <w:r w:rsidRPr="001C213D">
        <w:rPr>
          <w:rFonts w:asciiTheme="majorHAnsi" w:hAnsiTheme="majorHAnsi"/>
        </w:rPr>
        <w:t xml:space="preserve"> Alina Banach</w:t>
      </w:r>
    </w:p>
    <w:p w:rsidR="006E365A" w:rsidRPr="001C213D" w:rsidRDefault="006E365A" w:rsidP="001C213D">
      <w:pPr>
        <w:pStyle w:val="Akapitzlist"/>
        <w:spacing w:before="100" w:beforeAutospacing="1" w:after="100" w:afterAutospacing="1" w:line="360" w:lineRule="auto"/>
        <w:ind w:left="1077"/>
        <w:jc w:val="center"/>
        <w:rPr>
          <w:rFonts w:asciiTheme="majorHAnsi" w:hAnsiTheme="majorHAnsi"/>
        </w:rPr>
      </w:pPr>
    </w:p>
    <w:p w:rsidR="00F24C61" w:rsidRPr="001C213D" w:rsidRDefault="006E365A" w:rsidP="001C213D">
      <w:pPr>
        <w:pStyle w:val="Akapitzlist"/>
        <w:spacing w:before="100" w:beforeAutospacing="1" w:after="100" w:afterAutospacing="1" w:line="360" w:lineRule="auto"/>
        <w:ind w:left="1077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1C213D">
        <w:rPr>
          <w:rFonts w:asciiTheme="majorHAnsi" w:hAnsiTheme="majorHAnsi"/>
          <w:b/>
          <w:bCs/>
        </w:rPr>
        <w:t>Miejsce złożenia dokumentów:</w:t>
      </w:r>
      <w:r w:rsidRPr="001C213D">
        <w:rPr>
          <w:rFonts w:asciiTheme="majorHAnsi" w:hAnsiTheme="majorHAnsi"/>
        </w:rPr>
        <w:br/>
        <w:t>Wymagane dokumenty należy złożyć w kancelarii Starostwa Powiatowego w Brzesku lub przesłać za pośrednictwem poczty na adres Starostwa.</w:t>
      </w:r>
    </w:p>
    <w:p w:rsidR="00B970A4" w:rsidRPr="001C213D" w:rsidRDefault="00B970A4" w:rsidP="001C213D">
      <w:pPr>
        <w:pStyle w:val="Akapitzlist"/>
        <w:spacing w:before="100" w:beforeAutospacing="1" w:after="100" w:afterAutospacing="1" w:line="360" w:lineRule="auto"/>
        <w:ind w:left="1077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sectPr w:rsidR="00B970A4" w:rsidRPr="001C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1576"/>
    <w:multiLevelType w:val="hybridMultilevel"/>
    <w:tmpl w:val="F42A97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24F17"/>
    <w:multiLevelType w:val="hybridMultilevel"/>
    <w:tmpl w:val="D804CAC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3C43B7"/>
    <w:multiLevelType w:val="multilevel"/>
    <w:tmpl w:val="F8C6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74E7E"/>
    <w:multiLevelType w:val="hybridMultilevel"/>
    <w:tmpl w:val="D7C2CD24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953BD8"/>
    <w:multiLevelType w:val="hybridMultilevel"/>
    <w:tmpl w:val="23BC69C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7DC7DFF"/>
    <w:multiLevelType w:val="hybridMultilevel"/>
    <w:tmpl w:val="ED54311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8519EA"/>
    <w:multiLevelType w:val="hybridMultilevel"/>
    <w:tmpl w:val="B51C633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8609C"/>
    <w:multiLevelType w:val="hybridMultilevel"/>
    <w:tmpl w:val="208ABC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7B5ED6"/>
    <w:multiLevelType w:val="multilevel"/>
    <w:tmpl w:val="DB98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5121FA"/>
    <w:multiLevelType w:val="multilevel"/>
    <w:tmpl w:val="08F0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2112B5"/>
    <w:multiLevelType w:val="hybridMultilevel"/>
    <w:tmpl w:val="A19ED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3213A5"/>
    <w:multiLevelType w:val="multilevel"/>
    <w:tmpl w:val="CC00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EF"/>
    <w:rsid w:val="0013229B"/>
    <w:rsid w:val="001C213D"/>
    <w:rsid w:val="003567AF"/>
    <w:rsid w:val="005306A9"/>
    <w:rsid w:val="00537662"/>
    <w:rsid w:val="006E365A"/>
    <w:rsid w:val="00A31015"/>
    <w:rsid w:val="00B057EF"/>
    <w:rsid w:val="00B970A4"/>
    <w:rsid w:val="00BA3677"/>
    <w:rsid w:val="00D913E2"/>
    <w:rsid w:val="00F24C61"/>
    <w:rsid w:val="00FF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C9C08-43D8-4846-A4B5-9926CAB0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57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365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banach@powiatbrze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939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ABanach</dc:creator>
  <cp:keywords/>
  <dc:description/>
  <cp:lastModifiedBy>ABanach</cp:lastModifiedBy>
  <cp:revision>5</cp:revision>
  <cp:lastPrinted>2016-05-12T11:42:00Z</cp:lastPrinted>
  <dcterms:created xsi:type="dcterms:W3CDTF">2016-05-12T11:43:00Z</dcterms:created>
  <dcterms:modified xsi:type="dcterms:W3CDTF">2016-05-13T06:42:00Z</dcterms:modified>
</cp:coreProperties>
</file>