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1057" w:type="dxa"/>
        <w:tblInd w:w="-866" w:type="dxa"/>
        <w:tblLook w:val="04A0" w:firstRow="1" w:lastRow="0" w:firstColumn="1" w:lastColumn="0" w:noHBand="0" w:noVBand="1"/>
      </w:tblPr>
      <w:tblGrid>
        <w:gridCol w:w="425"/>
        <w:gridCol w:w="3545"/>
        <w:gridCol w:w="7087"/>
      </w:tblGrid>
      <w:tr w:rsidR="006E1582" w:rsidTr="00231046">
        <w:trPr>
          <w:trHeight w:val="538"/>
        </w:trPr>
        <w:tc>
          <w:tcPr>
            <w:tcW w:w="11057" w:type="dxa"/>
            <w:gridSpan w:val="3"/>
            <w:tcBorders>
              <w:top w:val="single" w:sz="12" w:space="0" w:color="auto"/>
              <w:left w:val="single" w:sz="12" w:space="0" w:color="auto"/>
              <w:bottom w:val="dashSmallGap" w:sz="4" w:space="0" w:color="auto"/>
              <w:right w:val="single" w:sz="12" w:space="0" w:color="auto"/>
            </w:tcBorders>
            <w:vAlign w:val="center"/>
          </w:tcPr>
          <w:p w:rsidR="006E1582" w:rsidRPr="00545121" w:rsidRDefault="006E1582" w:rsidP="000C0D93">
            <w:pPr>
              <w:jc w:val="center"/>
              <w:rPr>
                <w:rFonts w:asciiTheme="majorHAnsi" w:hAnsiTheme="majorHAnsi"/>
                <w:i/>
                <w:sz w:val="20"/>
                <w:szCs w:val="20"/>
              </w:rPr>
            </w:pPr>
            <w:r w:rsidRPr="006E1582">
              <w:rPr>
                <w:rFonts w:asciiTheme="majorHAnsi" w:hAnsiTheme="majorHAnsi"/>
                <w:b/>
                <w:sz w:val="28"/>
                <w:szCs w:val="28"/>
              </w:rPr>
              <w:t>Інформаційний пункт повітового старости в Бжесько</w:t>
            </w:r>
            <w:r w:rsidR="00C3334E" w:rsidRPr="00C3334E">
              <w:rPr>
                <w:rFonts w:asciiTheme="majorHAnsi" w:hAnsiTheme="majorHAnsi"/>
                <w:b/>
                <w:sz w:val="14"/>
                <w:szCs w:val="14"/>
              </w:rPr>
              <w:br/>
            </w:r>
            <w:r w:rsidR="00C3334E" w:rsidRPr="00C3334E">
              <w:rPr>
                <w:rFonts w:asciiTheme="majorHAnsi" w:hAnsiTheme="majorHAnsi"/>
                <w:b/>
                <w:sz w:val="14"/>
                <w:szCs w:val="14"/>
              </w:rPr>
              <w:br/>
            </w:r>
            <w:r w:rsidR="00C3334E" w:rsidRPr="00C3334E">
              <w:rPr>
                <w:rFonts w:asciiTheme="majorHAnsi" w:hAnsiTheme="majorHAnsi"/>
                <w:i/>
                <w:sz w:val="20"/>
                <w:szCs w:val="20"/>
              </w:rPr>
              <w:t>для біженців, яким надається гуманітарна допомога, які проживають на території Республіки Польща внаслідок бойових дій на території України</w:t>
            </w:r>
          </w:p>
        </w:tc>
      </w:tr>
      <w:tr w:rsidR="006E1582" w:rsidTr="00231046">
        <w:trPr>
          <w:trHeight w:val="695"/>
        </w:trPr>
        <w:tc>
          <w:tcPr>
            <w:tcW w:w="11057" w:type="dxa"/>
            <w:gridSpan w:val="3"/>
            <w:tcBorders>
              <w:top w:val="dashSmallGap" w:sz="4" w:space="0" w:color="auto"/>
              <w:left w:val="single" w:sz="12" w:space="0" w:color="auto"/>
              <w:right w:val="single" w:sz="12" w:space="0" w:color="auto"/>
            </w:tcBorders>
            <w:vAlign w:val="center"/>
          </w:tcPr>
          <w:p w:rsidR="006E1582" w:rsidRPr="00231046" w:rsidRDefault="00231046" w:rsidP="00231046">
            <w:pPr>
              <w:jc w:val="center"/>
              <w:rPr>
                <w:rFonts w:asciiTheme="majorHAnsi" w:hAnsiTheme="majorHAnsi"/>
                <w:sz w:val="20"/>
                <w:szCs w:val="20"/>
              </w:rPr>
            </w:pPr>
            <w:r w:rsidRPr="00231046">
              <w:rPr>
                <w:rFonts w:asciiTheme="majorHAnsi" w:hAnsiTheme="majorHAnsi"/>
                <w:sz w:val="20"/>
                <w:szCs w:val="20"/>
              </w:rPr>
              <w:t>На підставі ст. 13 та 14 Регламенту GDPR, з 25 травня 2018 року ви матимете такі права, пов’язані з обробкою ваших персональних даних Повітовим старостою у Бжесько:</w:t>
            </w:r>
          </w:p>
        </w:tc>
      </w:tr>
      <w:tr w:rsidR="0056356C" w:rsidTr="00231046">
        <w:trPr>
          <w:trHeight w:val="956"/>
        </w:trPr>
        <w:tc>
          <w:tcPr>
            <w:tcW w:w="425" w:type="dxa"/>
            <w:tcBorders>
              <w:top w:val="single" w:sz="12" w:space="0" w:color="auto"/>
              <w:right w:val="single" w:sz="2" w:space="0" w:color="auto"/>
            </w:tcBorders>
            <w:vAlign w:val="center"/>
          </w:tcPr>
          <w:p w:rsidR="0056356C" w:rsidRPr="0056356C" w:rsidRDefault="0056356C" w:rsidP="0056356C">
            <w:pPr>
              <w:pStyle w:val="Akapitzlist"/>
              <w:numPr>
                <w:ilvl w:val="0"/>
                <w:numId w:val="1"/>
              </w:numPr>
              <w:ind w:left="357" w:hanging="357"/>
              <w:jc w:val="center"/>
              <w:rPr>
                <w:b/>
              </w:rPr>
            </w:pPr>
          </w:p>
        </w:tc>
        <w:tc>
          <w:tcPr>
            <w:tcW w:w="3545" w:type="dxa"/>
            <w:tcBorders>
              <w:top w:val="single" w:sz="12" w:space="0" w:color="auto"/>
              <w:left w:val="single" w:sz="2" w:space="0" w:color="auto"/>
            </w:tcBorders>
            <w:vAlign w:val="center"/>
          </w:tcPr>
          <w:p w:rsidR="0056356C" w:rsidRPr="00192298" w:rsidRDefault="0056356C" w:rsidP="0056356C">
            <w:pPr>
              <w:jc w:val="center"/>
              <w:rPr>
                <w:b/>
                <w:sz w:val="20"/>
                <w:szCs w:val="20"/>
              </w:rPr>
            </w:pPr>
            <w:r w:rsidRPr="00192298">
              <w:rPr>
                <w:b/>
                <w:sz w:val="20"/>
                <w:szCs w:val="20"/>
              </w:rPr>
              <w:t>ІДЕНТИФІКАЦІЯ ТА КОНТАКТНІ ДАНІ АДМІНІСТРАТОРА ПЕРСОНАЛЬНИХ ДАНИХ</w:t>
            </w:r>
          </w:p>
        </w:tc>
        <w:tc>
          <w:tcPr>
            <w:tcW w:w="7087" w:type="dxa"/>
            <w:tcBorders>
              <w:top w:val="single" w:sz="12" w:space="0" w:color="auto"/>
            </w:tcBorders>
            <w:vAlign w:val="center"/>
          </w:tcPr>
          <w:p w:rsidR="0056356C" w:rsidRPr="000E10C4" w:rsidRDefault="00A87EA7" w:rsidP="00F054B7">
            <w:pPr>
              <w:jc w:val="both"/>
              <w:rPr>
                <w:sz w:val="20"/>
                <w:szCs w:val="20"/>
              </w:rPr>
            </w:pPr>
            <w:r w:rsidRPr="000E10C4">
              <w:rPr>
                <w:sz w:val="20"/>
                <w:szCs w:val="20"/>
              </w:rPr>
              <w:t>Адміністратором персональних даних, надалі іменованим ADO, є Brzeski Staroste, розташоване в місті Бжесько за адресою: вул. Głowackiego 51, 32-800 Brzesko, номер телефону: 14-66-33-111, адреса електронної пошти: sp@powiatbrzeski.pl</w:t>
            </w:r>
          </w:p>
        </w:tc>
      </w:tr>
      <w:tr w:rsidR="0056356C" w:rsidTr="00231046">
        <w:trPr>
          <w:trHeight w:val="846"/>
        </w:trPr>
        <w:tc>
          <w:tcPr>
            <w:tcW w:w="425" w:type="dxa"/>
            <w:tcBorders>
              <w:right w:val="single" w:sz="2" w:space="0" w:color="auto"/>
            </w:tcBorders>
            <w:vAlign w:val="center"/>
          </w:tcPr>
          <w:p w:rsidR="0056356C" w:rsidRPr="0056356C" w:rsidRDefault="0056356C" w:rsidP="0056356C">
            <w:pPr>
              <w:pStyle w:val="Akapitzlist"/>
              <w:numPr>
                <w:ilvl w:val="0"/>
                <w:numId w:val="1"/>
              </w:numPr>
              <w:ind w:left="357" w:hanging="357"/>
              <w:jc w:val="center"/>
              <w:rPr>
                <w:b/>
              </w:rPr>
            </w:pPr>
          </w:p>
        </w:tc>
        <w:tc>
          <w:tcPr>
            <w:tcW w:w="3545" w:type="dxa"/>
            <w:tcBorders>
              <w:left w:val="single" w:sz="2" w:space="0" w:color="auto"/>
            </w:tcBorders>
            <w:vAlign w:val="center"/>
          </w:tcPr>
          <w:p w:rsidR="0056356C" w:rsidRPr="00192298" w:rsidRDefault="00EB580C" w:rsidP="0056356C">
            <w:pPr>
              <w:jc w:val="center"/>
              <w:rPr>
                <w:b/>
                <w:sz w:val="20"/>
                <w:szCs w:val="20"/>
              </w:rPr>
            </w:pPr>
            <w:r w:rsidRPr="00192298">
              <w:rPr>
                <w:b/>
                <w:sz w:val="20"/>
                <w:szCs w:val="20"/>
              </w:rPr>
              <w:t>КОНТАКТНІ ДАНІ</w:t>
            </w:r>
          </w:p>
          <w:p w:rsidR="00EB580C" w:rsidRPr="00192298" w:rsidRDefault="00EB580C" w:rsidP="0056356C">
            <w:pPr>
              <w:jc w:val="center"/>
              <w:rPr>
                <w:b/>
                <w:sz w:val="20"/>
                <w:szCs w:val="20"/>
              </w:rPr>
            </w:pPr>
            <w:r w:rsidRPr="00192298">
              <w:rPr>
                <w:b/>
                <w:sz w:val="20"/>
                <w:szCs w:val="20"/>
              </w:rPr>
              <w:t>ІНСПЕКТОР БЕЗПЕКИ</w:t>
            </w:r>
          </w:p>
          <w:p w:rsidR="00EB580C" w:rsidRPr="00192298" w:rsidRDefault="00EB580C" w:rsidP="003D5A0E">
            <w:pPr>
              <w:jc w:val="center"/>
              <w:rPr>
                <w:b/>
                <w:sz w:val="20"/>
                <w:szCs w:val="20"/>
              </w:rPr>
            </w:pPr>
            <w:r w:rsidRPr="00192298">
              <w:rPr>
                <w:b/>
                <w:sz w:val="20"/>
                <w:szCs w:val="20"/>
              </w:rPr>
              <w:t>ДАНІ</w:t>
            </w:r>
          </w:p>
        </w:tc>
        <w:tc>
          <w:tcPr>
            <w:tcW w:w="7087" w:type="dxa"/>
            <w:vAlign w:val="center"/>
          </w:tcPr>
          <w:p w:rsidR="0056356C" w:rsidRPr="000E10C4" w:rsidRDefault="00A87EA7" w:rsidP="003D5A0E">
            <w:pPr>
              <w:jc w:val="both"/>
              <w:rPr>
                <w:sz w:val="20"/>
                <w:szCs w:val="20"/>
              </w:rPr>
            </w:pPr>
            <w:r w:rsidRPr="000E10C4">
              <w:rPr>
                <w:sz w:val="20"/>
                <w:szCs w:val="20"/>
              </w:rPr>
              <w:t>У повітовому старості в Бжеську призначено інспектора із захисту даних, з яким можна зв’язатися письмово за адресою ADO (32-800 Brzesko, ul. Głowackiego 51), або електронною поштою: iodo@powiatbrzeski.pl</w:t>
            </w:r>
          </w:p>
        </w:tc>
      </w:tr>
      <w:tr w:rsidR="0056356C" w:rsidTr="00231046">
        <w:trPr>
          <w:trHeight w:val="994"/>
        </w:trPr>
        <w:tc>
          <w:tcPr>
            <w:tcW w:w="425" w:type="dxa"/>
            <w:tcBorders>
              <w:right w:val="single" w:sz="2" w:space="0" w:color="auto"/>
            </w:tcBorders>
            <w:vAlign w:val="center"/>
          </w:tcPr>
          <w:p w:rsidR="0056356C" w:rsidRPr="0056356C" w:rsidRDefault="0056356C" w:rsidP="0056356C">
            <w:pPr>
              <w:pStyle w:val="Akapitzlist"/>
              <w:numPr>
                <w:ilvl w:val="0"/>
                <w:numId w:val="1"/>
              </w:numPr>
              <w:ind w:left="357" w:hanging="357"/>
              <w:jc w:val="center"/>
              <w:rPr>
                <w:b/>
              </w:rPr>
            </w:pPr>
          </w:p>
        </w:tc>
        <w:tc>
          <w:tcPr>
            <w:tcW w:w="3545" w:type="dxa"/>
            <w:tcBorders>
              <w:left w:val="single" w:sz="2" w:space="0" w:color="auto"/>
            </w:tcBorders>
            <w:vAlign w:val="center"/>
          </w:tcPr>
          <w:p w:rsidR="0056356C" w:rsidRPr="00192298" w:rsidRDefault="00EB580C" w:rsidP="0056356C">
            <w:pPr>
              <w:jc w:val="center"/>
              <w:rPr>
                <w:b/>
                <w:sz w:val="20"/>
                <w:szCs w:val="20"/>
              </w:rPr>
            </w:pPr>
            <w:r w:rsidRPr="00192298">
              <w:rPr>
                <w:b/>
                <w:sz w:val="20"/>
                <w:szCs w:val="20"/>
              </w:rPr>
              <w:t>ЦІЛІ ОБРОБКИ ПЕРСОНАЛЬНИХ ДАНИХ ТА ПРАВОВІ ОСНОВИ</w:t>
            </w:r>
          </w:p>
        </w:tc>
        <w:tc>
          <w:tcPr>
            <w:tcW w:w="7087" w:type="dxa"/>
            <w:vAlign w:val="center"/>
          </w:tcPr>
          <w:p w:rsidR="00C3334E" w:rsidRPr="00C3334E" w:rsidRDefault="00C3334E" w:rsidP="00C3334E">
            <w:pPr>
              <w:jc w:val="both"/>
              <w:rPr>
                <w:sz w:val="10"/>
                <w:szCs w:val="10"/>
              </w:rPr>
            </w:pPr>
            <w:r>
              <w:rPr>
                <w:sz w:val="20"/>
                <w:szCs w:val="20"/>
              </w:rPr>
              <w:t>Обробка ваших персональних даних відбувається на підставі вашої згоди і необхідна для виконання завдання, яке виконується в інтересах суспільства або в рамках виконання державних повноважень, доручених Старості Бжеському.</w:t>
            </w:r>
          </w:p>
          <w:p w:rsidR="00C3334E" w:rsidRPr="00C3334E" w:rsidRDefault="00C3334E" w:rsidP="00C3334E">
            <w:pPr>
              <w:jc w:val="both"/>
              <w:rPr>
                <w:sz w:val="10"/>
                <w:szCs w:val="10"/>
              </w:rPr>
            </w:pPr>
          </w:p>
          <w:p w:rsidR="00196E17" w:rsidRPr="000E10C4" w:rsidRDefault="00C3334E" w:rsidP="00C3334E">
            <w:pPr>
              <w:jc w:val="both"/>
              <w:rPr>
                <w:sz w:val="20"/>
                <w:szCs w:val="20"/>
              </w:rPr>
            </w:pPr>
            <w:r w:rsidRPr="00C3334E">
              <w:rPr>
                <w:sz w:val="20"/>
                <w:szCs w:val="20"/>
              </w:rPr>
              <w:t>Надані Вами дані будуть використані для надання Вам гуманітарної допомоги у зв’язку з Вашим перебуванням на території Республіки Польща в результаті бойових дій на території України; Ці завдання виконує староста Берестейська у зв’язку з необхідністю забезпечення сп</w:t>
            </w:r>
            <w:bookmarkStart w:id="0" w:name="_GoBack"/>
            <w:bookmarkEnd w:id="0"/>
            <w:r w:rsidRPr="00C3334E">
              <w:rPr>
                <w:sz w:val="20"/>
                <w:szCs w:val="20"/>
              </w:rPr>
              <w:t>івпраці всіх органів державної влади та місцевого самоврядування, які діють на території Малопольського воєводства та керують їх діяльністю у сфері запобігання загрозам життю, здоров’ю та загрозам для держави. безпеці та інших надзвичайних загроз та в рамках антикризового управління, у зв'язку з необхідністю виконання завдань, що полягають в управлінні, моніторингу, плануванні, реагуванні та усуненні наслідків загроз у Малопольському воєводстві.</w:t>
            </w:r>
          </w:p>
        </w:tc>
      </w:tr>
      <w:tr w:rsidR="0056356C" w:rsidTr="00231046">
        <w:trPr>
          <w:trHeight w:val="1200"/>
        </w:trPr>
        <w:tc>
          <w:tcPr>
            <w:tcW w:w="425" w:type="dxa"/>
            <w:tcBorders>
              <w:right w:val="single" w:sz="2" w:space="0" w:color="auto"/>
            </w:tcBorders>
            <w:vAlign w:val="center"/>
          </w:tcPr>
          <w:p w:rsidR="0056356C" w:rsidRPr="0056356C" w:rsidRDefault="0056356C" w:rsidP="0056356C">
            <w:pPr>
              <w:pStyle w:val="Akapitzlist"/>
              <w:numPr>
                <w:ilvl w:val="0"/>
                <w:numId w:val="1"/>
              </w:numPr>
              <w:ind w:left="357" w:hanging="357"/>
              <w:jc w:val="center"/>
              <w:rPr>
                <w:b/>
              </w:rPr>
            </w:pPr>
          </w:p>
        </w:tc>
        <w:tc>
          <w:tcPr>
            <w:tcW w:w="3545" w:type="dxa"/>
            <w:tcBorders>
              <w:left w:val="single" w:sz="2" w:space="0" w:color="auto"/>
            </w:tcBorders>
            <w:vAlign w:val="center"/>
          </w:tcPr>
          <w:p w:rsidR="0056356C" w:rsidRPr="00192298" w:rsidRDefault="00C3334E" w:rsidP="0056356C">
            <w:pPr>
              <w:jc w:val="center"/>
              <w:rPr>
                <w:b/>
                <w:sz w:val="20"/>
                <w:szCs w:val="20"/>
              </w:rPr>
            </w:pPr>
            <w:r w:rsidRPr="00192298">
              <w:rPr>
                <w:b/>
                <w:sz w:val="20"/>
                <w:szCs w:val="20"/>
              </w:rPr>
              <w:t>ОБСЯГ ОБРОБИВАНИХ ДАНИХ</w:t>
            </w:r>
          </w:p>
        </w:tc>
        <w:tc>
          <w:tcPr>
            <w:tcW w:w="7087" w:type="dxa"/>
            <w:vAlign w:val="center"/>
          </w:tcPr>
          <w:p w:rsidR="00C3334E" w:rsidRDefault="00C3334E" w:rsidP="00F054B7">
            <w:pPr>
              <w:jc w:val="both"/>
              <w:rPr>
                <w:sz w:val="20"/>
                <w:szCs w:val="20"/>
              </w:rPr>
            </w:pPr>
            <w:r>
              <w:rPr>
                <w:sz w:val="20"/>
                <w:szCs w:val="20"/>
              </w:rPr>
              <w:t>Він включає всі персональні дані, які ви надали, зокрема:</w:t>
            </w:r>
          </w:p>
          <w:p w:rsidR="00196E17" w:rsidRPr="000E10C4" w:rsidRDefault="00C3334E" w:rsidP="00F054B7">
            <w:pPr>
              <w:jc w:val="both"/>
              <w:rPr>
                <w:sz w:val="20"/>
                <w:szCs w:val="20"/>
              </w:rPr>
            </w:pPr>
            <w:r w:rsidRPr="00192298">
              <w:rPr>
                <w:i/>
                <w:sz w:val="20"/>
                <w:szCs w:val="20"/>
              </w:rPr>
              <w:t>ім'я та прізвище, номер телефону, номер документа, що посвідчує особу (наприклад, паспорт), дата народження, місце проживання</w:t>
            </w:r>
            <w:r w:rsidRPr="00C3334E">
              <w:rPr>
                <w:sz w:val="20"/>
                <w:szCs w:val="20"/>
              </w:rPr>
              <w:t>та інші дані, включаючи спеціальні категорії даних, якщо такі є; обсяг оброблюваних даних також включає дані осіб, які перебувають під вашим опікою.</w:t>
            </w:r>
          </w:p>
        </w:tc>
      </w:tr>
      <w:tr w:rsidR="0056356C" w:rsidTr="00231046">
        <w:trPr>
          <w:trHeight w:val="745"/>
        </w:trPr>
        <w:tc>
          <w:tcPr>
            <w:tcW w:w="425" w:type="dxa"/>
            <w:tcBorders>
              <w:right w:val="single" w:sz="2" w:space="0" w:color="auto"/>
            </w:tcBorders>
            <w:vAlign w:val="center"/>
          </w:tcPr>
          <w:p w:rsidR="0056356C" w:rsidRPr="0056356C" w:rsidRDefault="0056356C" w:rsidP="0056356C">
            <w:pPr>
              <w:pStyle w:val="Akapitzlist"/>
              <w:numPr>
                <w:ilvl w:val="0"/>
                <w:numId w:val="1"/>
              </w:numPr>
              <w:ind w:left="357" w:hanging="357"/>
              <w:jc w:val="center"/>
              <w:rPr>
                <w:b/>
              </w:rPr>
            </w:pPr>
          </w:p>
        </w:tc>
        <w:tc>
          <w:tcPr>
            <w:tcW w:w="3545" w:type="dxa"/>
            <w:tcBorders>
              <w:left w:val="single" w:sz="2" w:space="0" w:color="auto"/>
            </w:tcBorders>
            <w:vAlign w:val="center"/>
          </w:tcPr>
          <w:p w:rsidR="0056356C" w:rsidRPr="00192298" w:rsidRDefault="00C3334E" w:rsidP="0056356C">
            <w:pPr>
              <w:jc w:val="center"/>
              <w:rPr>
                <w:b/>
                <w:sz w:val="20"/>
                <w:szCs w:val="20"/>
              </w:rPr>
            </w:pPr>
            <w:r w:rsidRPr="00192298">
              <w:rPr>
                <w:b/>
                <w:sz w:val="20"/>
                <w:szCs w:val="20"/>
              </w:rPr>
              <w:t>СПОСІБ ЗБІРУ ПЕРСОНАЛЬНИХ ДАНИХ</w:t>
            </w:r>
          </w:p>
        </w:tc>
        <w:tc>
          <w:tcPr>
            <w:tcW w:w="7087" w:type="dxa"/>
            <w:vAlign w:val="center"/>
          </w:tcPr>
          <w:p w:rsidR="0056356C" w:rsidRPr="000E10C4" w:rsidRDefault="00C3334E" w:rsidP="00C3334E">
            <w:pPr>
              <w:jc w:val="both"/>
              <w:rPr>
                <w:sz w:val="20"/>
                <w:szCs w:val="20"/>
              </w:rPr>
            </w:pPr>
            <w:r>
              <w:rPr>
                <w:sz w:val="20"/>
                <w:szCs w:val="20"/>
              </w:rPr>
              <w:t>Персональні дані були надані вами особисто або через інших осіб, які надали їх електронною поштою або в усній формі.</w:t>
            </w:r>
          </w:p>
        </w:tc>
      </w:tr>
      <w:tr w:rsidR="0056356C" w:rsidTr="00231046">
        <w:trPr>
          <w:trHeight w:val="1200"/>
        </w:trPr>
        <w:tc>
          <w:tcPr>
            <w:tcW w:w="425" w:type="dxa"/>
            <w:tcBorders>
              <w:right w:val="single" w:sz="2" w:space="0" w:color="auto"/>
            </w:tcBorders>
            <w:vAlign w:val="center"/>
          </w:tcPr>
          <w:p w:rsidR="0056356C" w:rsidRPr="0056356C" w:rsidRDefault="0056356C" w:rsidP="0056356C">
            <w:pPr>
              <w:pStyle w:val="Akapitzlist"/>
              <w:numPr>
                <w:ilvl w:val="0"/>
                <w:numId w:val="1"/>
              </w:numPr>
              <w:ind w:left="357" w:hanging="357"/>
              <w:jc w:val="center"/>
              <w:rPr>
                <w:b/>
              </w:rPr>
            </w:pPr>
          </w:p>
        </w:tc>
        <w:tc>
          <w:tcPr>
            <w:tcW w:w="3545" w:type="dxa"/>
            <w:tcBorders>
              <w:left w:val="single" w:sz="2" w:space="0" w:color="auto"/>
            </w:tcBorders>
            <w:vAlign w:val="center"/>
          </w:tcPr>
          <w:p w:rsidR="0056356C" w:rsidRPr="00192298" w:rsidRDefault="00C3334E" w:rsidP="0056356C">
            <w:pPr>
              <w:jc w:val="center"/>
              <w:rPr>
                <w:b/>
                <w:sz w:val="20"/>
                <w:szCs w:val="20"/>
              </w:rPr>
            </w:pPr>
            <w:r w:rsidRPr="00192298">
              <w:rPr>
                <w:b/>
                <w:sz w:val="20"/>
                <w:szCs w:val="20"/>
              </w:rPr>
              <w:t>ПЕРЕДАЧА ПЕРСОНАЛЬНИХ ДАНИХ ТРЕТІЙ КРАЇНІ АБО МІЖНАРОДНОЇ ОРГАНІЗАЦІЇ</w:t>
            </w:r>
          </w:p>
        </w:tc>
        <w:tc>
          <w:tcPr>
            <w:tcW w:w="7087" w:type="dxa"/>
            <w:vAlign w:val="center"/>
          </w:tcPr>
          <w:p w:rsidR="0056356C" w:rsidRPr="000E10C4" w:rsidRDefault="00C3334E" w:rsidP="00C3334E">
            <w:pPr>
              <w:jc w:val="both"/>
              <w:rPr>
                <w:sz w:val="20"/>
                <w:szCs w:val="20"/>
              </w:rPr>
            </w:pPr>
            <w:r w:rsidRPr="00C3334E">
              <w:rPr>
                <w:sz w:val="20"/>
                <w:szCs w:val="20"/>
              </w:rPr>
              <w:t>Ваші персональні дані можуть бути передані органам державної влади та місцевого самоврядування та підпорядкованим їм установам, а також суб’єктам, яким доручено обробку таких даних, а також компаніям, недержавним організаціям чи фізичним особам, якщо ці особи чи особи запропонував допомогу у сфері проживання, транспорту, перекладу чи будь-якої іншої допомоги, яка була запропонована у зв'язку з метою обробки таких даних; у виправданих випадках дані також можуть бути передані в третю країну або міжнародну організацію (наприклад, Міжнародний Червоний Хрест, Верховний комісар ООН у справах біженців - УВКБ ООН та інші).</w:t>
            </w:r>
          </w:p>
        </w:tc>
      </w:tr>
      <w:tr w:rsidR="0056356C" w:rsidTr="00231046">
        <w:trPr>
          <w:trHeight w:val="841"/>
        </w:trPr>
        <w:tc>
          <w:tcPr>
            <w:tcW w:w="425" w:type="dxa"/>
            <w:tcBorders>
              <w:right w:val="single" w:sz="2" w:space="0" w:color="auto"/>
            </w:tcBorders>
            <w:vAlign w:val="center"/>
          </w:tcPr>
          <w:p w:rsidR="0056356C" w:rsidRPr="0056356C" w:rsidRDefault="0056356C" w:rsidP="0056356C">
            <w:pPr>
              <w:pStyle w:val="Akapitzlist"/>
              <w:numPr>
                <w:ilvl w:val="0"/>
                <w:numId w:val="1"/>
              </w:numPr>
              <w:ind w:left="357" w:hanging="357"/>
              <w:jc w:val="center"/>
              <w:rPr>
                <w:b/>
              </w:rPr>
            </w:pPr>
          </w:p>
        </w:tc>
        <w:tc>
          <w:tcPr>
            <w:tcW w:w="3545" w:type="dxa"/>
            <w:tcBorders>
              <w:left w:val="single" w:sz="2" w:space="0" w:color="auto"/>
            </w:tcBorders>
            <w:vAlign w:val="center"/>
          </w:tcPr>
          <w:p w:rsidR="0056356C" w:rsidRPr="00192298" w:rsidRDefault="00A865FD" w:rsidP="0056356C">
            <w:pPr>
              <w:jc w:val="center"/>
              <w:rPr>
                <w:b/>
                <w:sz w:val="20"/>
                <w:szCs w:val="20"/>
              </w:rPr>
            </w:pPr>
            <w:r w:rsidRPr="00192298">
              <w:rPr>
                <w:b/>
                <w:sz w:val="20"/>
                <w:szCs w:val="20"/>
              </w:rPr>
              <w:t>ПЕРІОД ЗБЕРІГАННЯ ДАНИХ</w:t>
            </w:r>
          </w:p>
        </w:tc>
        <w:tc>
          <w:tcPr>
            <w:tcW w:w="7087" w:type="dxa"/>
            <w:vAlign w:val="center"/>
          </w:tcPr>
          <w:p w:rsidR="00D9408D" w:rsidRPr="000E10C4" w:rsidRDefault="00A865FD" w:rsidP="00A865FD">
            <w:pPr>
              <w:jc w:val="both"/>
              <w:rPr>
                <w:sz w:val="20"/>
                <w:szCs w:val="20"/>
              </w:rPr>
            </w:pPr>
            <w:r w:rsidRPr="00A865FD">
              <w:rPr>
                <w:sz w:val="20"/>
                <w:szCs w:val="20"/>
              </w:rPr>
              <w:t>Ваші персональні дані будуть оброблятися протягом періоду, необхідного для досягнення мети обробки, зазначеної в пункті 3, а потім вони будуть зберігатися для архівних цілей відповідно до положень про архівування, що діють в Республіці Польща.</w:t>
            </w:r>
          </w:p>
        </w:tc>
      </w:tr>
      <w:tr w:rsidR="0056356C" w:rsidTr="00231046">
        <w:trPr>
          <w:trHeight w:val="1090"/>
        </w:trPr>
        <w:tc>
          <w:tcPr>
            <w:tcW w:w="425" w:type="dxa"/>
            <w:tcBorders>
              <w:right w:val="single" w:sz="2" w:space="0" w:color="auto"/>
            </w:tcBorders>
            <w:vAlign w:val="center"/>
          </w:tcPr>
          <w:p w:rsidR="0056356C" w:rsidRPr="0056356C" w:rsidRDefault="0056356C" w:rsidP="0056356C">
            <w:pPr>
              <w:pStyle w:val="Akapitzlist"/>
              <w:numPr>
                <w:ilvl w:val="0"/>
                <w:numId w:val="1"/>
              </w:numPr>
              <w:ind w:left="357" w:hanging="357"/>
              <w:jc w:val="center"/>
              <w:rPr>
                <w:b/>
              </w:rPr>
            </w:pPr>
          </w:p>
        </w:tc>
        <w:tc>
          <w:tcPr>
            <w:tcW w:w="3545" w:type="dxa"/>
            <w:tcBorders>
              <w:left w:val="single" w:sz="2" w:space="0" w:color="auto"/>
            </w:tcBorders>
            <w:vAlign w:val="center"/>
          </w:tcPr>
          <w:p w:rsidR="0056356C" w:rsidRPr="00192298" w:rsidRDefault="000E4A83" w:rsidP="00A865FD">
            <w:pPr>
              <w:jc w:val="center"/>
              <w:rPr>
                <w:b/>
                <w:sz w:val="20"/>
                <w:szCs w:val="20"/>
              </w:rPr>
            </w:pPr>
            <w:r w:rsidRPr="00192298">
              <w:rPr>
                <w:b/>
                <w:sz w:val="20"/>
                <w:szCs w:val="20"/>
              </w:rPr>
              <w:t>ПРАВО ОСОБИ, ЩО ЗВЕРНУЄТЬСЯ ДО ПЕРСОНАЛЬНИХ ДАНИХ</w:t>
            </w:r>
          </w:p>
        </w:tc>
        <w:tc>
          <w:tcPr>
            <w:tcW w:w="7087" w:type="dxa"/>
            <w:vAlign w:val="center"/>
          </w:tcPr>
          <w:p w:rsidR="00D9408D" w:rsidRPr="000E10C4" w:rsidRDefault="00A865FD" w:rsidP="00A865FD">
            <w:pPr>
              <w:jc w:val="both"/>
              <w:rPr>
                <w:sz w:val="20"/>
                <w:szCs w:val="20"/>
              </w:rPr>
            </w:pPr>
            <w:r>
              <w:rPr>
                <w:sz w:val="20"/>
                <w:szCs w:val="20"/>
              </w:rPr>
              <w:t>Ви маєте право: вимагати доступу до ваших персональних даних, виправляти їх, видаляти, обмежувати обробку, заперечувати проти обробки, відкликати згоду на обробку персональних даних, що не впливає на законність обробки даних, здійсненої до їх вилучення. Згоду можна відкликати шляхом подання заяви про відкликання згоди за контактною адресою, зазначеною в цьому інформаційному пункті, до Уповноваженого із захисту даних або листом на адресу місцезнаходження повітового староства в м. Бжесько. Якщо ви вважаєте, що обробка ваших персональних даних у повітовому старості в Бжесько порушує положення про захист таких даних, ви маєте право подати скаргу до голови Управління захисту персональних даних.</w:t>
            </w:r>
          </w:p>
        </w:tc>
      </w:tr>
      <w:tr w:rsidR="0056356C" w:rsidTr="00231046">
        <w:trPr>
          <w:trHeight w:val="416"/>
        </w:trPr>
        <w:tc>
          <w:tcPr>
            <w:tcW w:w="425" w:type="dxa"/>
            <w:tcBorders>
              <w:right w:val="single" w:sz="2" w:space="0" w:color="auto"/>
            </w:tcBorders>
            <w:vAlign w:val="center"/>
          </w:tcPr>
          <w:p w:rsidR="0056356C" w:rsidRPr="0056356C" w:rsidRDefault="0056356C" w:rsidP="0056356C">
            <w:pPr>
              <w:pStyle w:val="Akapitzlist"/>
              <w:numPr>
                <w:ilvl w:val="0"/>
                <w:numId w:val="1"/>
              </w:numPr>
              <w:ind w:left="357" w:hanging="357"/>
              <w:jc w:val="center"/>
              <w:rPr>
                <w:b/>
              </w:rPr>
            </w:pPr>
          </w:p>
        </w:tc>
        <w:tc>
          <w:tcPr>
            <w:tcW w:w="3545" w:type="dxa"/>
            <w:tcBorders>
              <w:left w:val="single" w:sz="2" w:space="0" w:color="auto"/>
            </w:tcBorders>
            <w:vAlign w:val="center"/>
          </w:tcPr>
          <w:p w:rsidR="0056356C" w:rsidRPr="00192298" w:rsidRDefault="000E4A83" w:rsidP="0056356C">
            <w:pPr>
              <w:jc w:val="center"/>
              <w:rPr>
                <w:b/>
                <w:sz w:val="20"/>
                <w:szCs w:val="20"/>
              </w:rPr>
            </w:pPr>
            <w:r w:rsidRPr="00192298">
              <w:rPr>
                <w:b/>
                <w:sz w:val="20"/>
                <w:szCs w:val="20"/>
              </w:rPr>
              <w:t>ІНФОРМАЦІЯ ПРО СВОБОДУ АБО ЗОБОВ’ЯЗАННЯ НАДАВАТИ ДАНІ</w:t>
            </w:r>
          </w:p>
        </w:tc>
        <w:tc>
          <w:tcPr>
            <w:tcW w:w="7087" w:type="dxa"/>
            <w:vAlign w:val="center"/>
          </w:tcPr>
          <w:p w:rsidR="00067E1C" w:rsidRPr="000E10C4" w:rsidRDefault="00231046" w:rsidP="00231046">
            <w:pPr>
              <w:jc w:val="both"/>
              <w:rPr>
                <w:sz w:val="20"/>
                <w:szCs w:val="20"/>
              </w:rPr>
            </w:pPr>
            <w:r>
              <w:rPr>
                <w:sz w:val="20"/>
                <w:szCs w:val="20"/>
              </w:rPr>
              <w:t>Надання старости Бжеського особистих даних, які дозволяють ідентифікувати вас, є добровільним, але необхідним для надання вам гуманітарної допомоги.</w:t>
            </w:r>
          </w:p>
        </w:tc>
      </w:tr>
      <w:tr w:rsidR="00E866F7" w:rsidTr="00192298">
        <w:trPr>
          <w:trHeight w:val="546"/>
        </w:trPr>
        <w:tc>
          <w:tcPr>
            <w:tcW w:w="425" w:type="dxa"/>
            <w:tcBorders>
              <w:right w:val="single" w:sz="2" w:space="0" w:color="auto"/>
            </w:tcBorders>
            <w:vAlign w:val="center"/>
          </w:tcPr>
          <w:p w:rsidR="00E866F7" w:rsidRPr="0056356C" w:rsidRDefault="00E866F7" w:rsidP="0056356C">
            <w:pPr>
              <w:pStyle w:val="Akapitzlist"/>
              <w:numPr>
                <w:ilvl w:val="0"/>
                <w:numId w:val="1"/>
              </w:numPr>
              <w:ind w:left="357" w:hanging="357"/>
              <w:jc w:val="center"/>
              <w:rPr>
                <w:b/>
              </w:rPr>
            </w:pPr>
          </w:p>
        </w:tc>
        <w:tc>
          <w:tcPr>
            <w:tcW w:w="3545" w:type="dxa"/>
            <w:tcBorders>
              <w:left w:val="single" w:sz="2" w:space="0" w:color="auto"/>
            </w:tcBorders>
            <w:vAlign w:val="center"/>
          </w:tcPr>
          <w:p w:rsidR="00E866F7" w:rsidRPr="00192298" w:rsidRDefault="00E866F7" w:rsidP="0056356C">
            <w:pPr>
              <w:jc w:val="center"/>
              <w:rPr>
                <w:b/>
                <w:sz w:val="20"/>
                <w:szCs w:val="20"/>
              </w:rPr>
            </w:pPr>
            <w:r w:rsidRPr="00192298">
              <w:rPr>
                <w:b/>
                <w:sz w:val="20"/>
                <w:szCs w:val="20"/>
              </w:rPr>
              <w:t>АВТОМАТИЗОВАНЕ ПРИЙНЯТТЯ РІШЕНЬ, ПРОФІЛІЗАЦІЯ</w:t>
            </w:r>
          </w:p>
        </w:tc>
        <w:tc>
          <w:tcPr>
            <w:tcW w:w="7087" w:type="dxa"/>
            <w:vAlign w:val="center"/>
          </w:tcPr>
          <w:p w:rsidR="00E866F7" w:rsidRPr="000E10C4" w:rsidRDefault="00231046" w:rsidP="00231046">
            <w:pPr>
              <w:jc w:val="both"/>
              <w:rPr>
                <w:sz w:val="20"/>
                <w:szCs w:val="20"/>
              </w:rPr>
            </w:pPr>
            <w:r>
              <w:rPr>
                <w:sz w:val="20"/>
                <w:szCs w:val="20"/>
              </w:rPr>
              <w:t>Рішення щодо вас не ґрунтуються на автоматизованій обробці даних, включаючи профілювання.</w:t>
            </w:r>
          </w:p>
        </w:tc>
      </w:tr>
    </w:tbl>
    <w:p w:rsidR="00324222" w:rsidRDefault="00324222" w:rsidP="00F93B6A"/>
    <w:sectPr w:rsidR="00324222" w:rsidSect="00192298">
      <w:pgSz w:w="11906" w:h="16838"/>
      <w:pgMar w:top="284" w:right="1418" w:bottom="14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39B" w:rsidRDefault="007B139B" w:rsidP="00A87EA7">
      <w:pPr>
        <w:spacing w:after="0" w:line="240" w:lineRule="auto"/>
      </w:pPr>
      <w:r>
        <w:separator/>
      </w:r>
    </w:p>
  </w:endnote>
  <w:endnote w:type="continuationSeparator" w:id="0">
    <w:p w:rsidR="007B139B" w:rsidRDefault="007B139B" w:rsidP="00A87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39B" w:rsidRDefault="007B139B" w:rsidP="00A87EA7">
      <w:pPr>
        <w:spacing w:after="0" w:line="240" w:lineRule="auto"/>
      </w:pPr>
      <w:r>
        <w:separator/>
      </w:r>
    </w:p>
  </w:footnote>
  <w:footnote w:type="continuationSeparator" w:id="0">
    <w:p w:rsidR="007B139B" w:rsidRDefault="007B139B" w:rsidP="00A87E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F5143"/>
    <w:multiLevelType w:val="hybridMultilevel"/>
    <w:tmpl w:val="941A5032"/>
    <w:lvl w:ilvl="0" w:tplc="7958B4D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300CDE"/>
    <w:multiLevelType w:val="hybridMultilevel"/>
    <w:tmpl w:val="982E8D8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82"/>
    <w:rsid w:val="000603EE"/>
    <w:rsid w:val="00067E1C"/>
    <w:rsid w:val="00084F5D"/>
    <w:rsid w:val="000B41CD"/>
    <w:rsid w:val="000C0D93"/>
    <w:rsid w:val="000E10C4"/>
    <w:rsid w:val="000E4A83"/>
    <w:rsid w:val="00154057"/>
    <w:rsid w:val="00192298"/>
    <w:rsid w:val="00196E17"/>
    <w:rsid w:val="00215F8B"/>
    <w:rsid w:val="00231046"/>
    <w:rsid w:val="002A6C80"/>
    <w:rsid w:val="00324222"/>
    <w:rsid w:val="00364114"/>
    <w:rsid w:val="0036594B"/>
    <w:rsid w:val="003C5711"/>
    <w:rsid w:val="003D5A0E"/>
    <w:rsid w:val="00411385"/>
    <w:rsid w:val="00430458"/>
    <w:rsid w:val="00531AE1"/>
    <w:rsid w:val="00545121"/>
    <w:rsid w:val="005610E1"/>
    <w:rsid w:val="0056356C"/>
    <w:rsid w:val="005D419A"/>
    <w:rsid w:val="005E1F22"/>
    <w:rsid w:val="00665433"/>
    <w:rsid w:val="006E1582"/>
    <w:rsid w:val="00731B82"/>
    <w:rsid w:val="00785B91"/>
    <w:rsid w:val="007B139B"/>
    <w:rsid w:val="00855A72"/>
    <w:rsid w:val="00873E85"/>
    <w:rsid w:val="008B4F63"/>
    <w:rsid w:val="008C1347"/>
    <w:rsid w:val="00954B63"/>
    <w:rsid w:val="009A645A"/>
    <w:rsid w:val="00A865FD"/>
    <w:rsid w:val="00A87EA7"/>
    <w:rsid w:val="00AD06D9"/>
    <w:rsid w:val="00C3334E"/>
    <w:rsid w:val="00CE59B2"/>
    <w:rsid w:val="00CE76C4"/>
    <w:rsid w:val="00D53267"/>
    <w:rsid w:val="00D5776D"/>
    <w:rsid w:val="00D82420"/>
    <w:rsid w:val="00D9408D"/>
    <w:rsid w:val="00DF1A19"/>
    <w:rsid w:val="00E800E2"/>
    <w:rsid w:val="00E866F7"/>
    <w:rsid w:val="00EB580C"/>
    <w:rsid w:val="00EE4DEC"/>
    <w:rsid w:val="00EF1B70"/>
    <w:rsid w:val="00F054B7"/>
    <w:rsid w:val="00F8268E"/>
    <w:rsid w:val="00F93B6A"/>
    <w:rsid w:val="00FC19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57617-AFAF-46BE-A08A-8C455486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E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6356C"/>
    <w:pPr>
      <w:ind w:left="720"/>
      <w:contextualSpacing/>
    </w:pPr>
  </w:style>
  <w:style w:type="paragraph" w:styleId="Tekstprzypisukocowego">
    <w:name w:val="endnote text"/>
    <w:basedOn w:val="Normalny"/>
    <w:link w:val="TekstprzypisukocowegoZnak"/>
    <w:uiPriority w:val="99"/>
    <w:semiHidden/>
    <w:unhideWhenUsed/>
    <w:rsid w:val="00A87EA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87EA7"/>
    <w:rPr>
      <w:sz w:val="20"/>
      <w:szCs w:val="20"/>
    </w:rPr>
  </w:style>
  <w:style w:type="character" w:styleId="Odwoanieprzypisukocowego">
    <w:name w:val="endnote reference"/>
    <w:basedOn w:val="Domylnaczcionkaakapitu"/>
    <w:uiPriority w:val="99"/>
    <w:semiHidden/>
    <w:unhideWhenUsed/>
    <w:rsid w:val="00A87EA7"/>
    <w:rPr>
      <w:vertAlign w:val="superscript"/>
    </w:rPr>
  </w:style>
  <w:style w:type="character" w:styleId="Hipercze">
    <w:name w:val="Hyperlink"/>
    <w:basedOn w:val="Domylnaczcionkaakapitu"/>
    <w:uiPriority w:val="99"/>
    <w:unhideWhenUsed/>
    <w:rsid w:val="000E10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982CE-30A6-4464-BDBE-96C64008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637</Words>
  <Characters>3824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Konto Microsoft</cp:lastModifiedBy>
  <cp:revision>6</cp:revision>
  <cp:lastPrinted>2018-06-18T07:24:00Z</cp:lastPrinted>
  <dcterms:created xsi:type="dcterms:W3CDTF">2022-03-04T08:54:00Z</dcterms:created>
  <dcterms:modified xsi:type="dcterms:W3CDTF">2022-03-04T09:21:00Z</dcterms:modified>
</cp:coreProperties>
</file>