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8427"/>
        <w:gridCol w:w="9"/>
      </w:tblGrid>
      <w:tr w:rsidR="00282D29" w14:paraId="7C0E644E" w14:textId="77777777" w:rsidTr="00A6257E">
        <w:trPr>
          <w:trHeight w:val="1237"/>
        </w:trPr>
        <w:tc>
          <w:tcPr>
            <w:tcW w:w="1487" w:type="dxa"/>
          </w:tcPr>
          <w:p w14:paraId="58F634AB" w14:textId="77777777" w:rsidR="00282D29" w:rsidRDefault="00D06BA4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1B38BD00" wp14:editId="6AB76CCF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F7303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AFC33B3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58582C5F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49AB2A41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4680CF1D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="002E5FE5">
              <w:rPr>
                <w:rFonts w:ascii="Verdana" w:hAnsi="Verdana"/>
                <w:spacing w:val="-20"/>
                <w:sz w:val="16"/>
              </w:rPr>
              <w:br/>
            </w:r>
            <w:r>
              <w:rPr>
                <w:rFonts w:ascii="Verdana" w:hAnsi="Verdana"/>
                <w:spacing w:val="-20"/>
                <w:sz w:val="16"/>
              </w:rPr>
              <w:t>w Brzesku</w:t>
            </w:r>
          </w:p>
        </w:tc>
        <w:tc>
          <w:tcPr>
            <w:tcW w:w="8436" w:type="dxa"/>
            <w:gridSpan w:val="2"/>
          </w:tcPr>
          <w:p w14:paraId="56965AA9" w14:textId="77777777" w:rsidR="00282D29" w:rsidRDefault="00282D29" w:rsidP="00282D29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6120D80A" w14:textId="77777777" w:rsidR="00282D29" w:rsidRPr="00282D29" w:rsidRDefault="00282D29" w:rsidP="00282D29"/>
          <w:p w14:paraId="440CDEE2" w14:textId="77777777" w:rsidR="00282D29" w:rsidRDefault="00D06BA4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19D629CD" wp14:editId="480E66D4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635</wp:posOffset>
                      </wp:positionV>
                      <wp:extent cx="850265" cy="330200"/>
                      <wp:effectExtent l="9525" t="12065" r="698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2EA9D" w14:textId="77777777" w:rsidR="00282D29" w:rsidRDefault="00CA4132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62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3.95pt;margin-top:.05pt;width:66.95pt;height:2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" strokeweight="1pt">
                      <v:textbox>
                        <w:txbxContent>
                          <w:p w14:paraId="2E42EA9D" w14:textId="77777777" w:rsidR="00282D29" w:rsidRDefault="00CA4132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D29">
              <w:rPr>
                <w:rFonts w:ascii="Verdana" w:hAnsi="Verdana"/>
                <w:sz w:val="28"/>
              </w:rPr>
              <w:t xml:space="preserve">KARTA USŁUG </w:t>
            </w:r>
            <w:r w:rsidR="002E5FE5">
              <w:rPr>
                <w:rFonts w:ascii="Verdana" w:hAnsi="Verdana"/>
                <w:sz w:val="28"/>
              </w:rPr>
              <w:t xml:space="preserve">NR: </w:t>
            </w:r>
          </w:p>
          <w:p w14:paraId="3CCF697B" w14:textId="77777777" w:rsidR="00282D29" w:rsidRDefault="00282D29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282D29" w14:paraId="1481FEA7" w14:textId="77777777" w:rsidTr="00A6257E">
        <w:tc>
          <w:tcPr>
            <w:tcW w:w="9923" w:type="dxa"/>
            <w:gridSpan w:val="3"/>
            <w:shd w:val="clear" w:color="auto" w:fill="C0C0C0"/>
          </w:tcPr>
          <w:p w14:paraId="4F2AEF42" w14:textId="77777777" w:rsidR="002E5FE5" w:rsidRDefault="002E5FE5">
            <w:pPr>
              <w:rPr>
                <w:rFonts w:ascii="Verdana" w:hAnsi="Verdana"/>
                <w:b/>
                <w:sz w:val="20"/>
              </w:rPr>
            </w:pPr>
          </w:p>
          <w:p w14:paraId="3D29989C" w14:textId="77777777" w:rsidR="00282D29" w:rsidRDefault="00282D29" w:rsidP="00A6257E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7FD06625" w14:textId="77777777" w:rsidR="00D0710F" w:rsidRDefault="00D0710F">
            <w:pPr>
              <w:rPr>
                <w:rFonts w:ascii="Verdana" w:hAnsi="Verdana"/>
                <w:b/>
                <w:sz w:val="20"/>
              </w:rPr>
            </w:pPr>
          </w:p>
          <w:p w14:paraId="78EB9299" w14:textId="1AEB0292" w:rsidR="00282D29" w:rsidRDefault="00282D29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>
              <w:rPr>
                <w:rFonts w:ascii="Verdana" w:hAnsi="Verdana"/>
                <w:b w:val="0"/>
                <w:sz w:val="28"/>
              </w:rPr>
              <w:t>Wydawanie decyzji o nadaniu cech identyfikacyjnych</w:t>
            </w:r>
            <w:r w:rsidR="00B2416C">
              <w:rPr>
                <w:rFonts w:ascii="Verdana" w:hAnsi="Verdana"/>
                <w:b w:val="0"/>
                <w:sz w:val="28"/>
              </w:rPr>
              <w:t xml:space="preserve"> lub wyrażenie zgody na wykonanie i umieszczenie tabliczki znamionowej zastępczej</w:t>
            </w:r>
          </w:p>
          <w:p w14:paraId="0063ECD9" w14:textId="77777777" w:rsidR="00D0710F" w:rsidRPr="00D0710F" w:rsidRDefault="00D0710F" w:rsidP="00D0710F"/>
        </w:tc>
      </w:tr>
      <w:tr w:rsidR="00282D29" w:rsidRPr="001538AE" w14:paraId="4367596C" w14:textId="77777777" w:rsidTr="00A6257E">
        <w:tc>
          <w:tcPr>
            <w:tcW w:w="9923" w:type="dxa"/>
            <w:gridSpan w:val="3"/>
          </w:tcPr>
          <w:p w14:paraId="5A12FA86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2521D52F" w14:textId="7FBC4526" w:rsidR="00282D29" w:rsidRPr="001538AE" w:rsidRDefault="00282D29" w:rsidP="00A6257E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I.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Cs w:val="24"/>
              </w:rPr>
              <w:t>Podstawa prawna:</w:t>
            </w:r>
          </w:p>
          <w:p w14:paraId="1DFC2459" w14:textId="77777777" w:rsidR="00D0710F" w:rsidRPr="001538AE" w:rsidRDefault="00D0710F" w:rsidP="00A6257E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6D0B2D9D" w14:textId="5D0DA550" w:rsidR="00A2583D" w:rsidRPr="001538AE" w:rsidRDefault="00A2583D" w:rsidP="00A6257E">
            <w:pPr>
              <w:numPr>
                <w:ilvl w:val="0"/>
                <w:numId w:val="16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A</w:t>
            </w:r>
            <w:r w:rsidR="00282D29" w:rsidRPr="001538AE">
              <w:rPr>
                <w:rFonts w:ascii="Verdana" w:hAnsi="Verdana"/>
                <w:szCs w:val="24"/>
              </w:rPr>
              <w:t>rt. 66a</w:t>
            </w:r>
            <w:r w:rsidR="007E3933">
              <w:rPr>
                <w:rFonts w:ascii="Verdana" w:hAnsi="Verdana"/>
                <w:szCs w:val="24"/>
              </w:rPr>
              <w:t xml:space="preserve"> ust. 2-4</w:t>
            </w:r>
            <w:r w:rsidR="00282D29" w:rsidRPr="001538AE">
              <w:rPr>
                <w:rFonts w:ascii="Verdana" w:hAnsi="Verdana"/>
                <w:szCs w:val="24"/>
              </w:rPr>
              <w:t xml:space="preserve"> ustawy z dnia 20 czerwca 1997 r. Prawo o ruchu drogowym </w:t>
            </w:r>
            <w:r w:rsidR="00CA4132" w:rsidRPr="001538AE">
              <w:rPr>
                <w:rFonts w:ascii="Verdana" w:hAnsi="Verdana"/>
                <w:szCs w:val="24"/>
              </w:rPr>
              <w:t xml:space="preserve">(Dz. U. z </w:t>
            </w:r>
            <w:r w:rsidR="00D06BA4" w:rsidRPr="001538AE">
              <w:rPr>
                <w:rFonts w:ascii="Verdana" w:hAnsi="Verdana"/>
                <w:szCs w:val="24"/>
              </w:rPr>
              <w:t>202</w:t>
            </w:r>
            <w:r w:rsidR="009B7096">
              <w:rPr>
                <w:rFonts w:ascii="Verdana" w:hAnsi="Verdana"/>
                <w:szCs w:val="24"/>
              </w:rPr>
              <w:t>3</w:t>
            </w:r>
            <w:r w:rsidR="00CA4132" w:rsidRPr="001538AE">
              <w:rPr>
                <w:rFonts w:ascii="Verdana" w:hAnsi="Verdana"/>
                <w:szCs w:val="24"/>
              </w:rPr>
              <w:t xml:space="preserve"> r. poz. </w:t>
            </w:r>
            <w:r w:rsidR="009B7096">
              <w:rPr>
                <w:rFonts w:ascii="Verdana" w:hAnsi="Verdana"/>
                <w:szCs w:val="24"/>
              </w:rPr>
              <w:t>1047</w:t>
            </w:r>
            <w:r w:rsidR="00CA4132" w:rsidRPr="001538AE">
              <w:rPr>
                <w:rFonts w:ascii="Verdana" w:hAnsi="Verdana"/>
                <w:szCs w:val="24"/>
              </w:rPr>
              <w:t>);</w:t>
            </w:r>
          </w:p>
          <w:p w14:paraId="60E1E495" w14:textId="70CDFE7E" w:rsidR="00282D29" w:rsidRPr="001538AE" w:rsidRDefault="00282D29" w:rsidP="00A6257E">
            <w:pPr>
              <w:numPr>
                <w:ilvl w:val="0"/>
                <w:numId w:val="16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§</w:t>
            </w:r>
            <w:r w:rsidR="00CA4132" w:rsidRPr="001538AE">
              <w:rPr>
                <w:rFonts w:ascii="Verdana" w:hAnsi="Verdana"/>
                <w:szCs w:val="24"/>
              </w:rPr>
              <w:t xml:space="preserve"> 3</w:t>
            </w:r>
            <w:r w:rsidR="005C69EA">
              <w:rPr>
                <w:rFonts w:ascii="Verdana" w:hAnsi="Verdana"/>
                <w:szCs w:val="24"/>
              </w:rPr>
              <w:t>5</w:t>
            </w:r>
            <w:r w:rsidR="00CA4132" w:rsidRPr="001538AE">
              <w:rPr>
                <w:rFonts w:ascii="Verdana" w:hAnsi="Verdana"/>
                <w:szCs w:val="24"/>
              </w:rPr>
              <w:t xml:space="preserve"> oraz § 3</w:t>
            </w:r>
            <w:r w:rsidR="005C69EA">
              <w:rPr>
                <w:rFonts w:ascii="Verdana" w:hAnsi="Verdana"/>
                <w:szCs w:val="24"/>
              </w:rPr>
              <w:t>6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="005C69EA">
              <w:rPr>
                <w:rFonts w:ascii="Verdana" w:hAnsi="Verdana"/>
                <w:szCs w:val="24"/>
              </w:rPr>
              <w:t>r</w:t>
            </w:r>
            <w:r w:rsidR="005C69EA" w:rsidRPr="009304BC">
              <w:rPr>
                <w:rFonts w:ascii="Verdana" w:hAnsi="Verdana"/>
                <w:szCs w:val="24"/>
              </w:rPr>
              <w:t xml:space="preserve">ozporządzenia Ministra Infrastruktury z dnia </w:t>
            </w:r>
            <w:r w:rsidR="005C69EA">
              <w:rPr>
                <w:rFonts w:ascii="Verdana" w:hAnsi="Verdana"/>
                <w:szCs w:val="24"/>
              </w:rPr>
              <w:t>3</w:t>
            </w:r>
            <w:r w:rsidR="005C69EA" w:rsidRPr="009304BC">
              <w:rPr>
                <w:rFonts w:ascii="Verdana" w:hAnsi="Verdana"/>
                <w:szCs w:val="24"/>
              </w:rPr>
              <w:t xml:space="preserve">1 </w:t>
            </w:r>
            <w:r w:rsidR="005C69EA">
              <w:rPr>
                <w:rFonts w:ascii="Verdana" w:hAnsi="Verdana"/>
                <w:szCs w:val="24"/>
              </w:rPr>
              <w:t>sierpnia</w:t>
            </w:r>
            <w:r w:rsidR="005C69EA" w:rsidRPr="009304BC">
              <w:rPr>
                <w:rFonts w:ascii="Verdana" w:hAnsi="Verdana"/>
                <w:szCs w:val="24"/>
              </w:rPr>
              <w:t xml:space="preserve"> 20</w:t>
            </w:r>
            <w:r w:rsidR="005C69EA">
              <w:rPr>
                <w:rFonts w:ascii="Verdana" w:hAnsi="Verdana"/>
                <w:szCs w:val="24"/>
              </w:rPr>
              <w:t>22</w:t>
            </w:r>
            <w:r w:rsidR="005C69EA" w:rsidRPr="009304BC">
              <w:rPr>
                <w:rFonts w:ascii="Verdana" w:hAnsi="Verdana"/>
                <w:szCs w:val="24"/>
              </w:rPr>
              <w:t xml:space="preserve"> r. w sprawie rejestracji i oznaczenia pojazdów</w:t>
            </w:r>
            <w:r w:rsidR="005C69EA">
              <w:rPr>
                <w:rFonts w:ascii="Verdana" w:hAnsi="Verdana"/>
                <w:szCs w:val="24"/>
              </w:rPr>
              <w:t xml:space="preserve">, </w:t>
            </w:r>
            <w:r w:rsidR="005C69EA" w:rsidRPr="009304BC">
              <w:rPr>
                <w:rFonts w:ascii="Verdana" w:hAnsi="Verdana"/>
                <w:szCs w:val="24"/>
              </w:rPr>
              <w:t>wymagań dla tablic rejestracyjnych</w:t>
            </w:r>
            <w:r w:rsidR="005C69EA">
              <w:rPr>
                <w:rFonts w:ascii="Verdana" w:hAnsi="Verdana"/>
                <w:szCs w:val="24"/>
              </w:rPr>
              <w:t xml:space="preserve"> oraz wzorów innych dokumentów związanych z rejestracją pojazdów</w:t>
            </w:r>
            <w:r w:rsidR="005C69EA" w:rsidRPr="009304BC">
              <w:rPr>
                <w:rFonts w:ascii="Verdana" w:hAnsi="Verdana"/>
                <w:szCs w:val="24"/>
              </w:rPr>
              <w:t xml:space="preserve"> (Dz. U. z 20</w:t>
            </w:r>
            <w:r w:rsidR="005C69EA">
              <w:rPr>
                <w:rFonts w:ascii="Verdana" w:hAnsi="Verdana"/>
                <w:szCs w:val="24"/>
              </w:rPr>
              <w:t>22</w:t>
            </w:r>
            <w:r w:rsidR="005C69EA" w:rsidRPr="009304BC">
              <w:rPr>
                <w:rFonts w:ascii="Verdana" w:hAnsi="Verdana"/>
                <w:szCs w:val="24"/>
              </w:rPr>
              <w:t xml:space="preserve"> r., poz. </w:t>
            </w:r>
            <w:r w:rsidR="005C69EA">
              <w:rPr>
                <w:rFonts w:ascii="Verdana" w:hAnsi="Verdana"/>
                <w:szCs w:val="24"/>
              </w:rPr>
              <w:t>1847</w:t>
            </w:r>
            <w:r w:rsidR="005C69EA" w:rsidRPr="009304BC">
              <w:rPr>
                <w:rFonts w:ascii="Verdana" w:hAnsi="Verdana"/>
                <w:szCs w:val="24"/>
              </w:rPr>
              <w:t>)</w:t>
            </w:r>
            <w:r w:rsidR="00D24988" w:rsidRPr="001538AE">
              <w:rPr>
                <w:rFonts w:ascii="Verdana" w:hAnsi="Verdana"/>
                <w:szCs w:val="24"/>
              </w:rPr>
              <w:t>;</w:t>
            </w:r>
          </w:p>
          <w:p w14:paraId="2434834D" w14:textId="6DDBB7A9" w:rsidR="00696DF8" w:rsidRPr="001538AE" w:rsidRDefault="007E3933" w:rsidP="00A6257E">
            <w:pPr>
              <w:numPr>
                <w:ilvl w:val="0"/>
                <w:numId w:val="16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Część I ust. 53 oraz </w:t>
            </w:r>
            <w:r w:rsidR="005C69EA" w:rsidRPr="009304BC">
              <w:rPr>
                <w:rFonts w:ascii="Verdana" w:hAnsi="Verdana"/>
                <w:szCs w:val="24"/>
              </w:rPr>
              <w:t>Część IV wykazu przedmiotów opłaty skarbowej, stawki tej opłaty oraz zwolnienia stanowiącego załącznik do ustawy z dnia 16 listopada 2006 r. o opłacie skarbowej (Dz. U. z 20</w:t>
            </w:r>
            <w:r w:rsidR="005C69EA">
              <w:rPr>
                <w:rFonts w:ascii="Verdana" w:hAnsi="Verdana"/>
                <w:szCs w:val="24"/>
              </w:rPr>
              <w:t>22</w:t>
            </w:r>
            <w:r w:rsidR="005C69EA" w:rsidRPr="009304BC">
              <w:rPr>
                <w:rFonts w:ascii="Verdana" w:hAnsi="Verdana"/>
                <w:szCs w:val="24"/>
              </w:rPr>
              <w:t xml:space="preserve">, poz. </w:t>
            </w:r>
            <w:r w:rsidR="005C69EA">
              <w:rPr>
                <w:rFonts w:ascii="Verdana" w:hAnsi="Verdana"/>
                <w:szCs w:val="24"/>
              </w:rPr>
              <w:t>2142 z późn. zm.</w:t>
            </w:r>
            <w:r w:rsidR="005C69EA" w:rsidRPr="009304BC">
              <w:rPr>
                <w:rFonts w:ascii="Verdana" w:hAnsi="Verdana"/>
                <w:szCs w:val="24"/>
              </w:rPr>
              <w:t>).</w:t>
            </w:r>
          </w:p>
          <w:p w14:paraId="7BD2071A" w14:textId="77777777" w:rsidR="00D0710F" w:rsidRPr="001538AE" w:rsidRDefault="00D0710F" w:rsidP="007E3933">
            <w:pPr>
              <w:ind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282D29" w:rsidRPr="001538AE" w14:paraId="792A80C9" w14:textId="77777777" w:rsidTr="00C81E60">
        <w:trPr>
          <w:trHeight w:val="828"/>
        </w:trPr>
        <w:tc>
          <w:tcPr>
            <w:tcW w:w="9923" w:type="dxa"/>
            <w:gridSpan w:val="3"/>
            <w:tcBorders>
              <w:bottom w:val="single" w:sz="4" w:space="0" w:color="auto"/>
              <w:right w:val="single" w:sz="8" w:space="0" w:color="000000"/>
            </w:tcBorders>
          </w:tcPr>
          <w:p w14:paraId="1449E9FF" w14:textId="77777777" w:rsid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</w:p>
          <w:p w14:paraId="7935ACF2" w14:textId="433F027C" w:rsid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>Starosta wydaje decyzję o nadaniu cech identyfikacyjnych w przypadku pojazdu:</w:t>
            </w:r>
          </w:p>
          <w:p w14:paraId="634F26DC" w14:textId="77777777" w:rsid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</w:p>
          <w:p w14:paraId="6C76C1E6" w14:textId="7E9EC58E" w:rsidR="000F2105" w:rsidRPr="000F2105" w:rsidRDefault="007E3933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1) </w:t>
            </w:r>
            <w:r w:rsidR="000F2105" w:rsidRPr="000F2105">
              <w:rPr>
                <w:rFonts w:ascii="Verdana" w:hAnsi="Verdana"/>
                <w:szCs w:val="24"/>
              </w:rPr>
              <w:t>zbudowanego przy wykorzystaniu nadwozia, podwozia lub ramy konstrukcji</w:t>
            </w:r>
            <w:r w:rsidR="000F2105">
              <w:rPr>
                <w:rFonts w:ascii="Verdana" w:hAnsi="Verdana"/>
                <w:szCs w:val="24"/>
              </w:rPr>
              <w:br/>
              <w:t xml:space="preserve">   </w:t>
            </w:r>
            <w:r w:rsidR="000F2105" w:rsidRPr="000F2105">
              <w:rPr>
                <w:rFonts w:ascii="Verdana" w:hAnsi="Verdana"/>
                <w:szCs w:val="24"/>
              </w:rPr>
              <w:t xml:space="preserve"> własnej, którego markę określa się jako "SAM";</w:t>
            </w:r>
          </w:p>
          <w:p w14:paraId="5B5C8D31" w14:textId="15460617" w:rsidR="000F2105" w:rsidRP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>2) w którym dokonano wymiany ramy lub podwozia na odpowiednio ramę lub</w:t>
            </w:r>
            <w:r>
              <w:rPr>
                <w:rFonts w:ascii="Verdana" w:hAnsi="Verdana"/>
                <w:szCs w:val="24"/>
              </w:rPr>
              <w:br/>
              <w:t xml:space="preserve">   </w:t>
            </w:r>
            <w:r w:rsidRPr="000F2105">
              <w:rPr>
                <w:rFonts w:ascii="Verdana" w:hAnsi="Verdana"/>
                <w:szCs w:val="24"/>
              </w:rPr>
              <w:t xml:space="preserve"> podwozie bez numeru fabrycznego;</w:t>
            </w:r>
          </w:p>
          <w:p w14:paraId="348A7B7B" w14:textId="6EEFD6F1" w:rsidR="000F2105" w:rsidRP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>3) odzyskanego po kradzieży, w którym cecha identyfikacyjna uległa zatarciu lub</w:t>
            </w:r>
            <w:r>
              <w:rPr>
                <w:rFonts w:ascii="Verdana" w:hAnsi="Verdana"/>
                <w:szCs w:val="24"/>
              </w:rPr>
              <w:br/>
              <w:t xml:space="preserve">   </w:t>
            </w:r>
            <w:r w:rsidRPr="000F2105">
              <w:rPr>
                <w:rFonts w:ascii="Verdana" w:hAnsi="Verdana"/>
                <w:szCs w:val="24"/>
              </w:rPr>
              <w:t xml:space="preserve"> sfałszowaniu;</w:t>
            </w:r>
          </w:p>
          <w:p w14:paraId="5DF0F341" w14:textId="67852FD3" w:rsidR="000F2105" w:rsidRP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>4) nabytego na licytacji publicznej lub od podmiotu wykonującego orzeczenie</w:t>
            </w:r>
            <w:r>
              <w:rPr>
                <w:rFonts w:ascii="Verdana" w:hAnsi="Verdana"/>
                <w:szCs w:val="24"/>
              </w:rPr>
              <w:br/>
              <w:t xml:space="preserve">   </w:t>
            </w:r>
            <w:r w:rsidRPr="000F2105">
              <w:rPr>
                <w:rFonts w:ascii="Verdana" w:hAnsi="Verdana"/>
                <w:szCs w:val="24"/>
              </w:rPr>
              <w:t xml:space="preserve"> o przepadku pojazdu na rzecz Skarbu Państwa, w którym cecha</w:t>
            </w:r>
            <w:r>
              <w:rPr>
                <w:rFonts w:ascii="Verdana" w:hAnsi="Verdana"/>
                <w:szCs w:val="24"/>
              </w:rPr>
              <w:br/>
              <w:t xml:space="preserve">   </w:t>
            </w:r>
            <w:r w:rsidRPr="000F2105">
              <w:rPr>
                <w:rFonts w:ascii="Verdana" w:hAnsi="Verdana"/>
                <w:szCs w:val="24"/>
              </w:rPr>
              <w:t xml:space="preserve"> identyfikacyjna uległa zatarciu lub sfałszowaniu;</w:t>
            </w:r>
          </w:p>
          <w:p w14:paraId="40EDE752" w14:textId="096FBFDB" w:rsidR="000F2105" w:rsidRP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 xml:space="preserve">5) w którym cecha identyfikacyjna uległa zatarciu lub sfałszowaniu, </w:t>
            </w:r>
            <w:r>
              <w:rPr>
                <w:rFonts w:ascii="Verdana" w:hAnsi="Verdana"/>
                <w:szCs w:val="24"/>
              </w:rPr>
              <w:br/>
              <w:t xml:space="preserve">    </w:t>
            </w:r>
            <w:r w:rsidRPr="000F2105">
              <w:rPr>
                <w:rFonts w:ascii="Verdana" w:hAnsi="Verdana"/>
                <w:szCs w:val="24"/>
              </w:rPr>
              <w:t>a prawomocnym orzeczeniem sądu zostało ustalone prawo własności pojazdu;</w:t>
            </w:r>
          </w:p>
          <w:p w14:paraId="23ABE0BC" w14:textId="5E5E4953" w:rsidR="000F2105" w:rsidRP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>6) w którym cecha identyfikacyjna uległa skorodowaniu lub została zniszczona</w:t>
            </w:r>
            <w:r>
              <w:rPr>
                <w:rFonts w:ascii="Verdana" w:hAnsi="Verdana"/>
                <w:szCs w:val="24"/>
              </w:rPr>
              <w:br/>
              <w:t xml:space="preserve">   </w:t>
            </w:r>
            <w:r w:rsidRPr="000F2105">
              <w:rPr>
                <w:rFonts w:ascii="Verdana" w:hAnsi="Verdana"/>
                <w:szCs w:val="24"/>
              </w:rPr>
              <w:t xml:space="preserve"> podczas wypadku drogowego albo podczas naprawy;</w:t>
            </w:r>
          </w:p>
          <w:p w14:paraId="12BADD3A" w14:textId="3AF75C99" w:rsidR="000F2105" w:rsidRDefault="000F2105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0F2105">
              <w:rPr>
                <w:rFonts w:ascii="Verdana" w:hAnsi="Verdana"/>
                <w:szCs w:val="24"/>
              </w:rPr>
              <w:t>7) zabytkowego, w którym cecha identyfikacyjna nie została umieszczona.</w:t>
            </w:r>
          </w:p>
          <w:p w14:paraId="3EA837C4" w14:textId="77777777" w:rsidR="007E3933" w:rsidRDefault="007E3933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</w:p>
          <w:p w14:paraId="7247CF07" w14:textId="77777777" w:rsidR="007E3933" w:rsidRDefault="007E3933" w:rsidP="000F2105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Starosta wydaje zgodę na wykonanie i umieszczenie tabliczki znamionowej zastępczej przypadku:</w:t>
            </w:r>
          </w:p>
          <w:p w14:paraId="29027520" w14:textId="0780E9C5" w:rsidR="007E3933" w:rsidRDefault="007E3933" w:rsidP="007E3933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7E3933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braku, utraty lub zniszczenia tabliczki znamionowej;</w:t>
            </w:r>
          </w:p>
          <w:p w14:paraId="6EDE4A24" w14:textId="57380AD1" w:rsidR="00D0710F" w:rsidRDefault="007E3933" w:rsidP="000F2105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utraty aktualności treści tabliczki znamionowej w zakresie określenia cech identyfikacyjnych pojazdu.</w:t>
            </w:r>
          </w:p>
          <w:p w14:paraId="73C8CB41" w14:textId="135F77F2" w:rsidR="00DF05D2" w:rsidRPr="001538AE" w:rsidRDefault="00DF05D2" w:rsidP="000F2105">
            <w:pPr>
              <w:ind w:left="1066" w:right="357"/>
              <w:jc w:val="both"/>
              <w:rPr>
                <w:rFonts w:ascii="Verdana" w:hAnsi="Verdana"/>
                <w:szCs w:val="24"/>
              </w:rPr>
            </w:pPr>
          </w:p>
        </w:tc>
      </w:tr>
      <w:tr w:rsidR="00C81E60" w:rsidRPr="001538AE" w14:paraId="76FB0FFF" w14:textId="77777777" w:rsidTr="007476AD">
        <w:trPr>
          <w:trHeight w:val="1692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CD40BF" w14:textId="77777777" w:rsidR="007476AD" w:rsidRDefault="007476AD" w:rsidP="00C81E60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4EC5124D" w14:textId="1456A38E" w:rsidR="00C81E60" w:rsidRPr="001538AE" w:rsidRDefault="00C81E60" w:rsidP="00C81E60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II.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795C00C4" w14:textId="77777777" w:rsidR="00C81E60" w:rsidRPr="001538AE" w:rsidRDefault="00C81E60" w:rsidP="00C81E60">
            <w:pPr>
              <w:ind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59965583" w14:textId="77777777" w:rsidR="00C81E60" w:rsidRPr="001538AE" w:rsidRDefault="00C81E60" w:rsidP="00C81E60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Wypełniony druk wniosku o nadanie cech identyfikacyjnych pojazdu</w:t>
            </w:r>
            <w:r>
              <w:rPr>
                <w:rFonts w:ascii="Verdana" w:hAnsi="Verdana"/>
                <w:szCs w:val="24"/>
              </w:rPr>
              <w:t xml:space="preserve"> lub wyrażenie zgody na wykonanie i umieszczenie tabliczki znamionowej zastępczej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</w:p>
          <w:p w14:paraId="775B7B99" w14:textId="77777777" w:rsidR="00C81E60" w:rsidRPr="001538AE" w:rsidRDefault="00C81E60" w:rsidP="00C81E60">
            <w:pPr>
              <w:ind w:left="720" w:right="357"/>
              <w:jc w:val="both"/>
              <w:rPr>
                <w:rFonts w:ascii="Verdana" w:hAnsi="Verdana"/>
                <w:szCs w:val="24"/>
              </w:rPr>
            </w:pPr>
          </w:p>
          <w:p w14:paraId="0BA183D6" w14:textId="77777777" w:rsidR="00C81E60" w:rsidRPr="001538AE" w:rsidRDefault="00C81E60" w:rsidP="00C81E60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4E4B67E8" w14:textId="77777777" w:rsidR="00C81E60" w:rsidRPr="001538AE" w:rsidRDefault="00C81E60" w:rsidP="00C81E60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 xml:space="preserve">na stanowisku informacyjnym Wydziału Komunikacji i Transportu Starostwa Powiatowego w Brzesku ul. Piastowska 2B (I piętro w korytarzu) </w:t>
            </w:r>
          </w:p>
          <w:p w14:paraId="3DDE0DD7" w14:textId="77777777" w:rsidR="00C81E60" w:rsidRPr="001538AE" w:rsidRDefault="00C81E60" w:rsidP="00C81E60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Fonts w:ascii="Verdana" w:hAnsi="Verdana" w:cs="Verdana"/>
                <w:color w:val="000080"/>
                <w:szCs w:val="24"/>
                <w:u w:val="single"/>
              </w:rPr>
            </w:pPr>
            <w:r>
              <w:rPr>
                <w:rFonts w:ascii="Verdana" w:hAnsi="Verdana"/>
                <w:szCs w:val="24"/>
              </w:rPr>
              <w:t>na stronach internetowych Starostwa Powiatowego w Brzesku</w:t>
            </w:r>
            <w:r w:rsidRPr="001538AE">
              <w:rPr>
                <w:rFonts w:ascii="Verdana" w:hAnsi="Verdana"/>
                <w:szCs w:val="24"/>
              </w:rPr>
              <w:t xml:space="preserve">: </w:t>
            </w:r>
            <w:hyperlink r:id="rId8" w:history="1">
              <w:r w:rsidRPr="001538AE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</w:p>
          <w:p w14:paraId="0AC5D3CA" w14:textId="77777777" w:rsidR="00C81E60" w:rsidRDefault="00000000" w:rsidP="00C81E60">
            <w:pPr>
              <w:ind w:left="709" w:right="357"/>
              <w:jc w:val="both"/>
            </w:pPr>
            <w:hyperlink r:id="rId9" w:history="1">
              <w:r w:rsidR="00C81E60">
                <w:rPr>
                  <w:rStyle w:val="Hipercze"/>
                  <w:rFonts w:ascii="Verdana" w:hAnsi="Verdana"/>
                  <w:szCs w:val="24"/>
                </w:rPr>
                <w:t>https://www.powiatbrzeski.pl/artykul/242,formularze-i-wnioski-do-pobrania</w:t>
              </w:r>
            </w:hyperlink>
          </w:p>
          <w:p w14:paraId="625AA853" w14:textId="77777777" w:rsidR="00C81E60" w:rsidRPr="001538AE" w:rsidRDefault="00C81E60" w:rsidP="00C81E60">
            <w:pPr>
              <w:ind w:left="720" w:right="357"/>
              <w:jc w:val="both"/>
              <w:rPr>
                <w:rFonts w:ascii="Verdana" w:hAnsi="Verdana"/>
                <w:szCs w:val="24"/>
              </w:rPr>
            </w:pPr>
          </w:p>
          <w:p w14:paraId="4AF85DFB" w14:textId="77777777" w:rsidR="00C81E60" w:rsidRPr="001538AE" w:rsidRDefault="00C81E60" w:rsidP="00C81E60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Załączniki:</w:t>
            </w:r>
          </w:p>
          <w:p w14:paraId="353A3A41" w14:textId="77777777" w:rsidR="00C81E60" w:rsidRPr="000F2105" w:rsidRDefault="00C81E60" w:rsidP="00C81E60">
            <w:pPr>
              <w:numPr>
                <w:ilvl w:val="0"/>
                <w:numId w:val="4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B73FA8">
              <w:rPr>
                <w:rFonts w:ascii="Verdana" w:hAnsi="Verdana"/>
                <w:color w:val="000000"/>
                <w:szCs w:val="24"/>
              </w:rPr>
              <w:t>opinia biegłego rzeczoznawcy wskazująca pierwotne cechy identyfikacyjne lub jednoznacznie wykluczająca ingerencję w pole numerowe w celu umyślnego zniszczenia lub zafałszowania numerów,</w:t>
            </w:r>
          </w:p>
          <w:p w14:paraId="15D9A1D0" w14:textId="77777777" w:rsidR="00C81E60" w:rsidRPr="001538AE" w:rsidRDefault="00C81E60" w:rsidP="00C81E60">
            <w:pPr>
              <w:ind w:right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b/>
                <w:color w:val="000000"/>
                <w:szCs w:val="24"/>
              </w:rPr>
              <w:t xml:space="preserve">    </w:t>
            </w:r>
            <w:r w:rsidRPr="001538AE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 w:rsidRPr="001538AE">
              <w:rPr>
                <w:rFonts w:ascii="Verdana" w:hAnsi="Verdana"/>
                <w:i/>
                <w:color w:val="000000"/>
                <w:szCs w:val="24"/>
              </w:rPr>
              <w:t xml:space="preserve"> </w:t>
            </w:r>
          </w:p>
          <w:p w14:paraId="59216601" w14:textId="77777777" w:rsidR="00C81E60" w:rsidRPr="001538AE" w:rsidRDefault="00C81E60" w:rsidP="00C81E60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  <w:r w:rsidRPr="001538AE">
              <w:rPr>
                <w:rFonts w:ascii="Verdana" w:hAnsi="Verdana"/>
                <w:b/>
                <w:color w:val="000000"/>
                <w:szCs w:val="24"/>
              </w:rPr>
              <w:t xml:space="preserve">dotyczy sytuacji gdy cecha identyfikacyjna uległa skorodowaniu lub zniszczeniu podczas wypadku drogowego </w:t>
            </w:r>
            <w:r>
              <w:rPr>
                <w:rFonts w:ascii="Verdana" w:hAnsi="Verdana"/>
                <w:b/>
                <w:color w:val="000000"/>
                <w:szCs w:val="24"/>
              </w:rPr>
              <w:t>albo</w:t>
            </w:r>
            <w:r w:rsidRPr="001538AE">
              <w:rPr>
                <w:rFonts w:ascii="Verdana" w:hAnsi="Verdana"/>
                <w:b/>
                <w:color w:val="000000"/>
                <w:szCs w:val="24"/>
              </w:rPr>
              <w:t xml:space="preserve"> podczas naprawy</w:t>
            </w:r>
            <w:r>
              <w:rPr>
                <w:rFonts w:ascii="Verdana" w:hAnsi="Verdana"/>
                <w:b/>
                <w:color w:val="000000"/>
                <w:szCs w:val="24"/>
              </w:rPr>
              <w:t xml:space="preserve"> lub w przypadku pojazdu zabytkowego, w którym cecha identyfikacyjna nie została zamieszczona</w:t>
            </w:r>
            <w:r w:rsidRPr="001538AE">
              <w:rPr>
                <w:rFonts w:ascii="Verdana" w:hAnsi="Verdana"/>
                <w:b/>
                <w:color w:val="000000"/>
                <w:szCs w:val="24"/>
              </w:rPr>
              <w:t>.</w:t>
            </w:r>
          </w:p>
          <w:p w14:paraId="71530C1A" w14:textId="77777777" w:rsidR="00C81E60" w:rsidRPr="001538AE" w:rsidRDefault="00C81E60" w:rsidP="00C81E60">
            <w:pPr>
              <w:numPr>
                <w:ilvl w:val="0"/>
                <w:numId w:val="4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1538AE">
              <w:rPr>
                <w:rFonts w:ascii="Verdana" w:hAnsi="Verdana"/>
                <w:color w:val="000000"/>
                <w:szCs w:val="24"/>
              </w:rPr>
              <w:t>dowód rejestracyjny pojazdu, o ile pojazd jest zarejestrowany,</w:t>
            </w:r>
          </w:p>
          <w:p w14:paraId="1A043630" w14:textId="77777777" w:rsidR="00C81E60" w:rsidRPr="000F2105" w:rsidRDefault="00C81E60" w:rsidP="00C81E60">
            <w:pPr>
              <w:numPr>
                <w:ilvl w:val="0"/>
                <w:numId w:val="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oświadczenie</w:t>
            </w:r>
            <w:r>
              <w:rPr>
                <w:rFonts w:ascii="Verdana" w:hAnsi="Verdana"/>
                <w:szCs w:val="24"/>
              </w:rPr>
              <w:t xml:space="preserve"> właściciela</w:t>
            </w:r>
            <w:r w:rsidRPr="001538AE">
              <w:rPr>
                <w:rFonts w:ascii="Verdana" w:hAnsi="Verdana"/>
                <w:szCs w:val="24"/>
              </w:rPr>
              <w:t xml:space="preserve">, że </w:t>
            </w:r>
            <w:r>
              <w:rPr>
                <w:rFonts w:ascii="Verdana" w:hAnsi="Verdana"/>
                <w:szCs w:val="24"/>
              </w:rPr>
              <w:t>jest właścicielem zespołów i części służących do zbudowania tego pojazdu (</w:t>
            </w:r>
            <w:r w:rsidRPr="001538AE">
              <w:rPr>
                <w:rFonts w:ascii="Verdana" w:hAnsi="Verdana"/>
                <w:szCs w:val="24"/>
              </w:rPr>
              <w:t>dotyczy sytuacji ubiegania się o nadanie cech identyfikacyjnych dla pojazdu, który ma być zarejestrowany po raz pierwszy jako pojazd marki SAM),</w:t>
            </w:r>
          </w:p>
          <w:p w14:paraId="2E9F82EA" w14:textId="77777777" w:rsidR="00C81E60" w:rsidRPr="001538AE" w:rsidRDefault="00C81E60" w:rsidP="00C81E60">
            <w:pPr>
              <w:numPr>
                <w:ilvl w:val="0"/>
                <w:numId w:val="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dowód uiszczenia opłaty,</w:t>
            </w:r>
          </w:p>
          <w:p w14:paraId="386E1CAE" w14:textId="77777777" w:rsidR="00C81E60" w:rsidRPr="001538AE" w:rsidRDefault="00C81E60" w:rsidP="00C81E60">
            <w:pPr>
              <w:numPr>
                <w:ilvl w:val="0"/>
                <w:numId w:val="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pisemne pełnomocnictwo w przypadku gdy strona działa za pośrednictwem pełnomocnika</w:t>
            </w:r>
            <w:r w:rsidRPr="001538AE">
              <w:rPr>
                <w:rFonts w:ascii="Verdana" w:hAnsi="Verdana"/>
                <w:szCs w:val="24"/>
              </w:rPr>
              <w:t>.</w:t>
            </w:r>
          </w:p>
          <w:p w14:paraId="734F1899" w14:textId="77777777" w:rsidR="00C81E60" w:rsidRPr="001538AE" w:rsidRDefault="00C81E60" w:rsidP="00C81E60">
            <w:pPr>
              <w:ind w:left="720"/>
              <w:jc w:val="both"/>
              <w:rPr>
                <w:rFonts w:ascii="Verdana" w:hAnsi="Verdana"/>
                <w:szCs w:val="24"/>
              </w:rPr>
            </w:pPr>
          </w:p>
          <w:p w14:paraId="3C6F9A2C" w14:textId="77777777" w:rsidR="00C81E60" w:rsidRPr="001538AE" w:rsidRDefault="00C81E60" w:rsidP="00C81E60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Dokumenty do wglądu:</w:t>
            </w:r>
          </w:p>
          <w:p w14:paraId="207A55BD" w14:textId="77777777" w:rsidR="00C81E60" w:rsidRPr="001538AE" w:rsidRDefault="00C81E60" w:rsidP="00C81E60">
            <w:pPr>
              <w:numPr>
                <w:ilvl w:val="0"/>
                <w:numId w:val="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dowód zawarcia umowy obowiązkowego ubezpieczenia OC,</w:t>
            </w:r>
          </w:p>
          <w:p w14:paraId="1037FFA4" w14:textId="77777777" w:rsidR="00C81E60" w:rsidRPr="001538AE" w:rsidRDefault="00C81E60" w:rsidP="00C81E60">
            <w:pPr>
              <w:numPr>
                <w:ilvl w:val="0"/>
                <w:numId w:val="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dowód tożsamości właściciela:</w:t>
            </w:r>
          </w:p>
          <w:p w14:paraId="4F56F119" w14:textId="77777777" w:rsidR="00C81E60" w:rsidRPr="001538AE" w:rsidRDefault="00C81E60" w:rsidP="00C81E60">
            <w:pPr>
              <w:numPr>
                <w:ilvl w:val="0"/>
                <w:numId w:val="10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dowód osobisty w przypadku obywatela polskiego będącego osobą fizyczną,</w:t>
            </w:r>
          </w:p>
          <w:p w14:paraId="556C209A" w14:textId="4D808B10" w:rsidR="00C81E60" w:rsidRPr="001538AE" w:rsidRDefault="00C81E60" w:rsidP="00C81E60">
            <w:pPr>
              <w:numPr>
                <w:ilvl w:val="0"/>
                <w:numId w:val="10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paszport oraz dokument potwierdzający </w:t>
            </w:r>
            <w:r w:rsidR="00C95711">
              <w:rPr>
                <w:rFonts w:ascii="Verdana" w:hAnsi="Verdana"/>
                <w:szCs w:val="24"/>
              </w:rPr>
              <w:t>miejsce zamieszkania</w:t>
            </w:r>
            <w:r>
              <w:rPr>
                <w:rFonts w:ascii="Verdana" w:hAnsi="Verdana"/>
                <w:szCs w:val="24"/>
              </w:rPr>
              <w:t xml:space="preserve"> - w przypadku cudzoziemca</w:t>
            </w:r>
            <w:r w:rsidRPr="001538AE">
              <w:rPr>
                <w:rFonts w:ascii="Verdana" w:hAnsi="Verdana"/>
                <w:szCs w:val="24"/>
              </w:rPr>
              <w:t>,</w:t>
            </w:r>
          </w:p>
          <w:p w14:paraId="302B8997" w14:textId="77777777" w:rsidR="00C81E60" w:rsidRPr="001538AE" w:rsidRDefault="00C81E60" w:rsidP="00C81E60">
            <w:pPr>
              <w:numPr>
                <w:ilvl w:val="0"/>
                <w:numId w:val="10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wypis z rejestru sądowego oraz nr REGON w przypadku przedsiębiorcy posiadającego osobowość prawną,</w:t>
            </w:r>
          </w:p>
          <w:p w14:paraId="114A30F0" w14:textId="77777777" w:rsidR="00C81E60" w:rsidRPr="001538AE" w:rsidRDefault="00C81E60" w:rsidP="00C81E60">
            <w:pPr>
              <w:numPr>
                <w:ilvl w:val="0"/>
                <w:numId w:val="10"/>
              </w:numPr>
              <w:tabs>
                <w:tab w:val="left" w:pos="2244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lastRenderedPageBreak/>
              <w:t>zaświadczenie o wpisie do ewidencji działalności gospodarczej, umowa spółki oraz dowód osobisty lub paszport w przypadku przedsiębiorcy nie posiadającego osobowości prawnej,</w:t>
            </w:r>
          </w:p>
          <w:p w14:paraId="66441AD0" w14:textId="77777777" w:rsidR="00C81E60" w:rsidRDefault="00C81E60" w:rsidP="00C81E60">
            <w:pPr>
              <w:numPr>
                <w:ilvl w:val="0"/>
                <w:numId w:val="10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dokument tożsamości pełnomocnika w przypadku działania przez pełnomocnika.</w:t>
            </w:r>
          </w:p>
          <w:p w14:paraId="42B00D4D" w14:textId="77777777" w:rsidR="00C81E60" w:rsidRDefault="00C81E60" w:rsidP="000F2105">
            <w:pPr>
              <w:ind w:left="1066" w:right="357"/>
              <w:jc w:val="both"/>
              <w:rPr>
                <w:rFonts w:ascii="Verdana" w:hAnsi="Verdana"/>
                <w:szCs w:val="24"/>
              </w:rPr>
            </w:pPr>
          </w:p>
        </w:tc>
      </w:tr>
      <w:tr w:rsidR="00A6257E" w:rsidRPr="001538AE" w14:paraId="1DECB37B" w14:textId="77777777" w:rsidTr="00B73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99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56B2594" w14:textId="77777777" w:rsidR="00B73FA8" w:rsidRDefault="00B73FA8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2FE8686D" w14:textId="52565797" w:rsidR="00A6257E" w:rsidRPr="001538AE" w:rsidRDefault="00A6257E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538AE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01FAE05D" w14:textId="77777777" w:rsidR="00A6257E" w:rsidRPr="001538AE" w:rsidRDefault="00A6257E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07DFD32" w14:textId="40804A37" w:rsidR="00A6257E" w:rsidRPr="001538AE" w:rsidRDefault="00DF05D2" w:rsidP="00DF05D2">
            <w:pPr>
              <w:pStyle w:val="Tekstprzypisukocowego"/>
              <w:numPr>
                <w:ilvl w:val="0"/>
                <w:numId w:val="18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  <w:r w:rsidR="00A6257E" w:rsidRPr="001538AE">
              <w:rPr>
                <w:rFonts w:ascii="Verdana" w:hAnsi="Verdana"/>
                <w:sz w:val="24"/>
                <w:szCs w:val="24"/>
              </w:rPr>
              <w:t>płata skarbowa:</w:t>
            </w:r>
          </w:p>
          <w:p w14:paraId="4C671D7D" w14:textId="77777777" w:rsidR="00A6257E" w:rsidRPr="001538AE" w:rsidRDefault="00A6257E" w:rsidP="00DF05D2">
            <w:pPr>
              <w:pStyle w:val="Tekstprzypisukocowego"/>
              <w:numPr>
                <w:ilvl w:val="0"/>
                <w:numId w:val="14"/>
              </w:numPr>
              <w:ind w:left="714" w:right="357" w:hanging="357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od złożenia dokumentu stwierdzającego udzielenie pełnomocnictwa lub</w:t>
            </w:r>
            <w:r w:rsidRPr="001538AE">
              <w:rPr>
                <w:rFonts w:ascii="Verdana" w:hAnsi="Verdana"/>
                <w:sz w:val="24"/>
                <w:szCs w:val="24"/>
              </w:rPr>
              <w:br/>
              <w:t xml:space="preserve">prokury  – </w:t>
            </w:r>
            <w:r w:rsidRPr="00DF05D2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, </w:t>
            </w:r>
          </w:p>
          <w:p w14:paraId="2AE32957" w14:textId="3882A35E" w:rsidR="00A6257E" w:rsidRPr="001538AE" w:rsidRDefault="00A6257E" w:rsidP="00DF05D2">
            <w:pPr>
              <w:pStyle w:val="Tekstprzypisukocowego"/>
              <w:numPr>
                <w:ilvl w:val="0"/>
                <w:numId w:val="14"/>
              </w:numPr>
              <w:ind w:left="714" w:right="357" w:hanging="357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od decyzji o nadaniu cech identyfikacyjnych</w:t>
            </w:r>
            <w:r w:rsidR="00775140">
              <w:rPr>
                <w:rFonts w:ascii="Verdana" w:hAnsi="Verdana"/>
                <w:sz w:val="24"/>
                <w:szCs w:val="24"/>
              </w:rPr>
              <w:t xml:space="preserve"> lub wyrażeniu zgody na wykonanie i umieszczenie tabliczki znamionowej zastępczej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 - </w:t>
            </w:r>
            <w:r w:rsidRPr="00DF05D2">
              <w:rPr>
                <w:rFonts w:ascii="Verdana" w:hAnsi="Verdana"/>
                <w:b/>
                <w:bCs/>
                <w:sz w:val="24"/>
                <w:szCs w:val="24"/>
              </w:rPr>
              <w:t>10,00 zł</w:t>
            </w:r>
            <w:r w:rsidRPr="001538AE">
              <w:rPr>
                <w:rFonts w:ascii="Verdana" w:hAnsi="Verdana"/>
                <w:sz w:val="24"/>
                <w:szCs w:val="24"/>
              </w:rPr>
              <w:t>,</w:t>
            </w:r>
          </w:p>
          <w:p w14:paraId="67B5BBC8" w14:textId="77777777" w:rsidR="00A6257E" w:rsidRPr="001538AE" w:rsidRDefault="00A6257E" w:rsidP="00DF05D2">
            <w:pPr>
              <w:pStyle w:val="Tekstprzypisukocowego"/>
              <w:tabs>
                <w:tab w:val="left" w:pos="226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8579A52" w14:textId="7020A93C" w:rsidR="00DF05D2" w:rsidRDefault="00A6257E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</w:t>
            </w:r>
            <w:r w:rsidR="00023234">
              <w:rPr>
                <w:rFonts w:ascii="Verdana" w:hAnsi="Verdana"/>
                <w:sz w:val="24"/>
                <w:szCs w:val="24"/>
              </w:rPr>
              <w:br/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ul. </w:t>
            </w:r>
            <w:r>
              <w:rPr>
                <w:rFonts w:ascii="Verdana" w:hAnsi="Verdana"/>
                <w:sz w:val="24"/>
                <w:szCs w:val="24"/>
              </w:rPr>
              <w:t xml:space="preserve">Piastowska </w:t>
            </w:r>
            <w:r w:rsidRPr="001538AE">
              <w:rPr>
                <w:rFonts w:ascii="Verdana" w:hAnsi="Verdana"/>
                <w:sz w:val="24"/>
                <w:szCs w:val="24"/>
              </w:rPr>
              <w:t>2B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(parter w końcu korytarza) lub </w:t>
            </w:r>
          </w:p>
          <w:p w14:paraId="1CFE3E28" w14:textId="77777777" w:rsidR="00A6257E" w:rsidRDefault="00A6257E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1538AE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1538AE">
              <w:rPr>
                <w:rFonts w:ascii="Verdana" w:hAnsi="Verdana"/>
                <w:sz w:val="24"/>
                <w:szCs w:val="24"/>
              </w:rPr>
              <w:t>.</w:t>
            </w:r>
          </w:p>
          <w:p w14:paraId="3F37024F" w14:textId="77777777" w:rsidR="00DF05D2" w:rsidRDefault="00DF05D2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820B61C" w14:textId="29285066" w:rsidR="00DF05D2" w:rsidRPr="00B73FA8" w:rsidRDefault="00B73FA8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B73FA8">
              <w:rPr>
                <w:rFonts w:ascii="Verdana" w:hAnsi="Verdana"/>
                <w:sz w:val="24"/>
                <w:szCs w:val="24"/>
              </w:rPr>
              <w:t>Opłata skarbowa od udzielenia pełnomocnictwa nie jest wymagana, gdy pełnomocnictwo udzielone jest małżonkowi, rodzeństwu, wstępnemu lub zstępnemu lub gdy mocodawcą jest podmiot zwolniony z opłaty skarbowej.</w:t>
            </w:r>
          </w:p>
          <w:p w14:paraId="75FA49C3" w14:textId="2C0C215D" w:rsidR="00DF05D2" w:rsidRPr="001538AE" w:rsidRDefault="00DF05D2" w:rsidP="00DF05D2">
            <w:pPr>
              <w:pStyle w:val="Tekstprzypisukocowego"/>
              <w:ind w:right="357"/>
              <w:jc w:val="both"/>
              <w:rPr>
                <w:rFonts w:ascii="Verdana" w:hAnsi="Verdana"/>
                <w:szCs w:val="24"/>
              </w:rPr>
            </w:pPr>
          </w:p>
        </w:tc>
      </w:tr>
      <w:tr w:rsidR="00282D29" w:rsidRPr="001538AE" w14:paraId="3ED0F347" w14:textId="77777777" w:rsidTr="00023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50F070B" w14:textId="77777777" w:rsidR="00D0710F" w:rsidRPr="001538AE" w:rsidRDefault="00D0710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C8DF0D5" w14:textId="77777777" w:rsidR="00282D29" w:rsidRPr="001538AE" w:rsidRDefault="00282D29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538AE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6C5D124A" w14:textId="77777777" w:rsidR="00D0710F" w:rsidRPr="001538AE" w:rsidRDefault="00D0710F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99384E9" w14:textId="77777777" w:rsidR="00DF21BA" w:rsidRPr="001538AE" w:rsidRDefault="00DF21BA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3B5ECB5E" w14:textId="77777777" w:rsidR="00DF21BA" w:rsidRPr="001538AE" w:rsidRDefault="00DF21BA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2E5FE5" w:rsidRPr="001538AE">
              <w:rPr>
                <w:rFonts w:ascii="Verdana" w:hAnsi="Verdana"/>
                <w:sz w:val="24"/>
                <w:szCs w:val="24"/>
              </w:rPr>
              <w:t>2B</w:t>
            </w:r>
            <w:r w:rsidRPr="001538AE">
              <w:rPr>
                <w:rFonts w:ascii="Verdana" w:hAnsi="Verdana"/>
                <w:sz w:val="24"/>
                <w:szCs w:val="24"/>
              </w:rPr>
              <w:t>, I piętro pok. 111;</w:t>
            </w:r>
          </w:p>
          <w:p w14:paraId="3EAC9E21" w14:textId="77777777" w:rsidR="00DF21BA" w:rsidRPr="001538AE" w:rsidRDefault="00DF21BA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3D71C6" w:rsidRPr="001538AE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1538AE">
              <w:rPr>
                <w:rFonts w:ascii="Verdana" w:hAnsi="Verdana"/>
                <w:sz w:val="24"/>
                <w:szCs w:val="24"/>
              </w:rPr>
              <w:t>korytarz</w:t>
            </w:r>
            <w:r w:rsidR="003D71C6" w:rsidRPr="001538AE">
              <w:rPr>
                <w:rFonts w:ascii="Verdana" w:hAnsi="Verdana"/>
                <w:sz w:val="24"/>
                <w:szCs w:val="24"/>
              </w:rPr>
              <w:t>u</w:t>
            </w:r>
            <w:r w:rsidRPr="001538AE">
              <w:rPr>
                <w:rFonts w:ascii="Verdana" w:hAnsi="Verdana"/>
                <w:sz w:val="24"/>
                <w:szCs w:val="24"/>
              </w:rPr>
              <w:t>,</w:t>
            </w:r>
          </w:p>
          <w:p w14:paraId="5ED196D0" w14:textId="77777777" w:rsidR="00DF05D2" w:rsidRDefault="00DF21BA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DF05D2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7F3B2EAD" w14:textId="299385A7" w:rsidR="00282D29" w:rsidRPr="001538AE" w:rsidRDefault="00DF21BA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DF05D2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DF05D2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1C7AA91F" w14:textId="77777777" w:rsidR="00772F53" w:rsidRPr="001538AE" w:rsidRDefault="00772F53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ADA43DB" w14:textId="77777777" w:rsidR="00DF05D2" w:rsidRDefault="00300B90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Szczegółowe informacje</w:t>
            </w:r>
            <w:r w:rsidR="002E5FE5" w:rsidRPr="001538AE">
              <w:rPr>
                <w:rFonts w:ascii="Verdana" w:hAnsi="Verdana"/>
                <w:sz w:val="24"/>
                <w:szCs w:val="24"/>
              </w:rPr>
              <w:t xml:space="preserve"> można uzyskać pod numerem telefonu</w:t>
            </w:r>
            <w:r w:rsidR="00DF05D2">
              <w:rPr>
                <w:rFonts w:ascii="Verdana" w:hAnsi="Verdana"/>
                <w:sz w:val="24"/>
                <w:szCs w:val="24"/>
              </w:rPr>
              <w:t>:</w:t>
            </w:r>
          </w:p>
          <w:p w14:paraId="28B6D0EC" w14:textId="10C7D4E9" w:rsidR="002E5FE5" w:rsidRPr="001538AE" w:rsidRDefault="00300B90" w:rsidP="00DF05D2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14 663 20 46</w:t>
            </w:r>
            <w:r w:rsidR="00B73FA8">
              <w:rPr>
                <w:rFonts w:ascii="Verdana" w:hAnsi="Verdana"/>
                <w:sz w:val="24"/>
                <w:szCs w:val="24"/>
              </w:rPr>
              <w:t xml:space="preserve"> lub 14 663 19 56</w:t>
            </w:r>
            <w:r w:rsidRPr="001538AE">
              <w:rPr>
                <w:rFonts w:ascii="Verdana" w:hAnsi="Verdana"/>
                <w:sz w:val="24"/>
                <w:szCs w:val="24"/>
              </w:rPr>
              <w:t>.</w:t>
            </w:r>
          </w:p>
          <w:p w14:paraId="0879AC3A" w14:textId="77777777" w:rsidR="00D0710F" w:rsidRPr="001538AE" w:rsidRDefault="00D0710F" w:rsidP="00DF21BA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82D29" w:rsidRPr="001538AE" w14:paraId="72F6ACBB" w14:textId="77777777" w:rsidTr="00A62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99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CC32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52D39F76" w14:textId="77777777" w:rsidR="00282D29" w:rsidRPr="001538AE" w:rsidRDefault="00282D29" w:rsidP="00DF05D2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V.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1B99511B" w14:textId="77777777" w:rsidR="00282D29" w:rsidRPr="001538AE" w:rsidRDefault="00282D29" w:rsidP="00DF05D2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63C9271D" w14:textId="7047E0D8" w:rsidR="00282D29" w:rsidRPr="001538AE" w:rsidRDefault="00DF21BA" w:rsidP="00DF05D2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Niezwłocznie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lub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w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="00282D29" w:rsidRPr="001538AE">
              <w:rPr>
                <w:rFonts w:ascii="Verdana" w:hAnsi="Verdana"/>
                <w:szCs w:val="24"/>
              </w:rPr>
              <w:t>terminie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="00282D29" w:rsidRPr="001538AE">
              <w:rPr>
                <w:rFonts w:ascii="Verdana" w:hAnsi="Verdana"/>
                <w:szCs w:val="24"/>
              </w:rPr>
              <w:t xml:space="preserve">uzgodnionym z </w:t>
            </w:r>
            <w:r w:rsidRPr="001538AE">
              <w:rPr>
                <w:rFonts w:ascii="Verdana" w:hAnsi="Verdana"/>
                <w:szCs w:val="24"/>
              </w:rPr>
              <w:t>pracownikiem Wydziału</w:t>
            </w:r>
            <w:r w:rsidR="00282D29" w:rsidRPr="001538AE">
              <w:rPr>
                <w:rFonts w:ascii="Verdana" w:hAnsi="Verdana"/>
                <w:szCs w:val="24"/>
              </w:rPr>
              <w:t xml:space="preserve"> Komunikacji</w:t>
            </w:r>
            <w:r w:rsidRPr="001538AE">
              <w:rPr>
                <w:rFonts w:ascii="Verdana" w:hAnsi="Verdana"/>
                <w:szCs w:val="24"/>
              </w:rPr>
              <w:t xml:space="preserve"> i Transportu</w:t>
            </w:r>
            <w:r w:rsidR="00282D29" w:rsidRPr="001538AE">
              <w:rPr>
                <w:rFonts w:ascii="Verdana" w:hAnsi="Verdana"/>
                <w:szCs w:val="24"/>
              </w:rPr>
              <w:t>.</w:t>
            </w:r>
          </w:p>
          <w:p w14:paraId="36EE671E" w14:textId="77777777" w:rsidR="00282D29" w:rsidRPr="001538AE" w:rsidRDefault="00282D29" w:rsidP="00BE2494">
            <w:pPr>
              <w:rPr>
                <w:rFonts w:ascii="Verdana" w:hAnsi="Verdana"/>
                <w:szCs w:val="24"/>
              </w:rPr>
            </w:pPr>
          </w:p>
        </w:tc>
      </w:tr>
      <w:tr w:rsidR="00282D29" w:rsidRPr="001538AE" w14:paraId="22316DDC" w14:textId="77777777" w:rsidTr="00A62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99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8308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44A8C8E9" w14:textId="77777777" w:rsidR="00282D29" w:rsidRPr="001538AE" w:rsidRDefault="00282D29" w:rsidP="00DF05D2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VI.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="00D0710F" w:rsidRPr="001538AE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1A3067FE" w14:textId="77777777" w:rsidR="00D0710F" w:rsidRPr="001538AE" w:rsidRDefault="00D0710F" w:rsidP="00DF05D2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</w:p>
          <w:p w14:paraId="70EBC268" w14:textId="77777777" w:rsidR="00282D29" w:rsidRDefault="00A2583D" w:rsidP="00B73FA8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 xml:space="preserve">Odwołanie wnosi się do Samorządowego Kolegium Odwoławczego w Tanowie ul. Józefa Bema 17 za pośrednictwem Starosty Brzeskiego w terminie 14 dni </w:t>
            </w:r>
            <w:r w:rsidRPr="001538AE">
              <w:rPr>
                <w:rFonts w:ascii="Verdana" w:hAnsi="Verdana"/>
                <w:szCs w:val="24"/>
              </w:rPr>
              <w:lastRenderedPageBreak/>
              <w:t>od daty doręczenia decyzji. Odwołania należy składać w sekretariacie Starostwa ul. Bartosza Głowackiego 51 pok.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213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lub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na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dzienniku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podawczym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Wydziału</w:t>
            </w:r>
            <w:r w:rsidR="00597D54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Komunikacji i Transportu</w:t>
            </w:r>
            <w:r w:rsidR="00DF05D2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ul. Piastowska 2B, I piętro (w korytarzu).</w:t>
            </w:r>
          </w:p>
          <w:p w14:paraId="29F474CC" w14:textId="30095417" w:rsidR="00023234" w:rsidRPr="001538AE" w:rsidRDefault="00023234" w:rsidP="00B73FA8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72AABD9A" w14:textId="3986C124" w:rsidR="00282D29" w:rsidRPr="001538AE" w:rsidRDefault="00282D29" w:rsidP="00282D29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1538AE">
        <w:rPr>
          <w:rFonts w:ascii="Verdana" w:hAnsi="Verdana"/>
          <w:sz w:val="24"/>
          <w:szCs w:val="24"/>
        </w:rPr>
        <w:lastRenderedPageBreak/>
        <w:t xml:space="preserve">Data ostatniej aktualizacji: </w:t>
      </w:r>
      <w:r w:rsidR="00C95711">
        <w:rPr>
          <w:rFonts w:ascii="Verdana" w:hAnsi="Verdana"/>
          <w:sz w:val="24"/>
          <w:szCs w:val="24"/>
        </w:rPr>
        <w:t>10</w:t>
      </w:r>
      <w:r w:rsidR="00D45773" w:rsidRPr="001538AE">
        <w:rPr>
          <w:rFonts w:ascii="Verdana" w:hAnsi="Verdana"/>
          <w:sz w:val="24"/>
          <w:szCs w:val="24"/>
        </w:rPr>
        <w:t>.</w:t>
      </w:r>
      <w:r w:rsidR="009B7096">
        <w:rPr>
          <w:rFonts w:ascii="Verdana" w:hAnsi="Verdana"/>
          <w:sz w:val="24"/>
          <w:szCs w:val="24"/>
        </w:rPr>
        <w:t>07</w:t>
      </w:r>
      <w:r w:rsidR="00D45773" w:rsidRPr="001538AE">
        <w:rPr>
          <w:rFonts w:ascii="Verdana" w:hAnsi="Verdana"/>
          <w:sz w:val="24"/>
          <w:szCs w:val="24"/>
        </w:rPr>
        <w:t>.20</w:t>
      </w:r>
      <w:r w:rsidR="00E23CAD" w:rsidRPr="001538AE">
        <w:rPr>
          <w:rFonts w:ascii="Verdana" w:hAnsi="Verdana"/>
          <w:sz w:val="24"/>
          <w:szCs w:val="24"/>
        </w:rPr>
        <w:t>2</w:t>
      </w:r>
      <w:r w:rsidR="009B7096">
        <w:rPr>
          <w:rFonts w:ascii="Verdana" w:hAnsi="Verdana"/>
          <w:sz w:val="24"/>
          <w:szCs w:val="24"/>
        </w:rPr>
        <w:t>3</w:t>
      </w:r>
      <w:r w:rsidR="001B49A1" w:rsidRPr="001538AE">
        <w:rPr>
          <w:rFonts w:ascii="Verdana" w:hAnsi="Verdana"/>
          <w:sz w:val="24"/>
          <w:szCs w:val="24"/>
        </w:rPr>
        <w:t xml:space="preserve"> </w:t>
      </w:r>
      <w:r w:rsidRPr="001538AE">
        <w:rPr>
          <w:rFonts w:ascii="Verdana" w:hAnsi="Verdana"/>
          <w:sz w:val="24"/>
          <w:szCs w:val="24"/>
        </w:rPr>
        <w:t>r.</w:t>
      </w:r>
    </w:p>
    <w:sectPr w:rsidR="00282D29" w:rsidRPr="001538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8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FC18" w14:textId="77777777" w:rsidR="008C7F49" w:rsidRDefault="008C7F49">
      <w:r>
        <w:separator/>
      </w:r>
    </w:p>
  </w:endnote>
  <w:endnote w:type="continuationSeparator" w:id="0">
    <w:p w14:paraId="043C20FC" w14:textId="77777777" w:rsidR="008C7F49" w:rsidRDefault="008C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0BFA" w14:textId="77777777" w:rsidR="00786C19" w:rsidRDefault="00786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FF77" w14:textId="77777777" w:rsidR="00282D29" w:rsidRPr="00282D29" w:rsidRDefault="00282D29" w:rsidP="00F144D2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786C19">
      <w:rPr>
        <w:rFonts w:ascii="Verdana" w:hAnsi="Verdana"/>
        <w:sz w:val="16"/>
      </w:rPr>
      <w:br/>
    </w:r>
    <w:r w:rsidR="00F144D2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953380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282D29">
      <w:rPr>
        <w:rFonts w:ascii="Verdana" w:hAnsi="Verdana"/>
        <w:sz w:val="16"/>
      </w:rPr>
      <w:t xml:space="preserve">14 663 20 46 www.powiatbrzeski.pl; </w:t>
    </w:r>
    <w:r w:rsidR="00786C19">
      <w:rPr>
        <w:rFonts w:ascii="Verdana" w:hAnsi="Verdana"/>
        <w:sz w:val="16"/>
      </w:rPr>
      <w:br/>
    </w:r>
    <w:r w:rsidRPr="00282D29">
      <w:rPr>
        <w:rFonts w:ascii="Verdana" w:hAnsi="Verdana"/>
        <w:sz w:val="16"/>
      </w:rPr>
      <w:t>e-mail: s</w:t>
    </w:r>
    <w:r w:rsidR="00F144D2">
      <w:rPr>
        <w:rFonts w:ascii="Verdana" w:hAnsi="Verdana"/>
        <w:sz w:val="16"/>
      </w:rPr>
      <w:t>ekretariat</w:t>
    </w:r>
    <w:r w:rsidRPr="00282D29">
      <w:rPr>
        <w:rFonts w:ascii="Verdana" w:hAnsi="Verdana"/>
        <w:sz w:val="16"/>
      </w:rPr>
      <w:t>@powiatbrzeski.pl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1421" w14:textId="77777777" w:rsidR="00786C19" w:rsidRDefault="00786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6DF2" w14:textId="77777777" w:rsidR="008C7F49" w:rsidRDefault="008C7F49">
      <w:r>
        <w:separator/>
      </w:r>
    </w:p>
  </w:footnote>
  <w:footnote w:type="continuationSeparator" w:id="0">
    <w:p w14:paraId="206A3511" w14:textId="77777777" w:rsidR="008C7F49" w:rsidRDefault="008C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FE2D" w14:textId="77777777" w:rsidR="00786C19" w:rsidRDefault="00786C19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561E" w14:textId="77777777" w:rsidR="00786C19" w:rsidRDefault="00786C19">
    <w:pPr>
      <w:pStyle w:val="Nagwek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6F60" w14:textId="77777777" w:rsidR="00786C19" w:rsidRDefault="00786C19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FEA3F18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79049D6"/>
    <w:multiLevelType w:val="hybridMultilevel"/>
    <w:tmpl w:val="66B81D06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0" w15:restartNumberingAfterBreak="0">
    <w:nsid w:val="0E161F13"/>
    <w:multiLevelType w:val="hybridMultilevel"/>
    <w:tmpl w:val="9CC6F2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2D4F86"/>
    <w:multiLevelType w:val="multilevel"/>
    <w:tmpl w:val="0AF47B48"/>
    <w:lvl w:ilvl="0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1FD01F20"/>
    <w:multiLevelType w:val="hybridMultilevel"/>
    <w:tmpl w:val="83C6C33C"/>
    <w:lvl w:ilvl="0" w:tplc="0415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4F5F3184"/>
    <w:multiLevelType w:val="hybridMultilevel"/>
    <w:tmpl w:val="297E4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4210E"/>
    <w:multiLevelType w:val="hybridMultilevel"/>
    <w:tmpl w:val="4F5C0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452664"/>
    <w:multiLevelType w:val="hybridMultilevel"/>
    <w:tmpl w:val="00284B6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66EB1552"/>
    <w:multiLevelType w:val="multilevel"/>
    <w:tmpl w:val="9080E848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79603A4A"/>
    <w:multiLevelType w:val="hybridMultilevel"/>
    <w:tmpl w:val="D794B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2038"/>
    <w:multiLevelType w:val="hybridMultilevel"/>
    <w:tmpl w:val="0AF47B48"/>
    <w:lvl w:ilvl="0" w:tplc="04150001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num w:numId="1" w16cid:durableId="194197106">
    <w:abstractNumId w:val="0"/>
  </w:num>
  <w:num w:numId="2" w16cid:durableId="224489924">
    <w:abstractNumId w:val="1"/>
  </w:num>
  <w:num w:numId="3" w16cid:durableId="98835456">
    <w:abstractNumId w:val="2"/>
  </w:num>
  <w:num w:numId="4" w16cid:durableId="2012563074">
    <w:abstractNumId w:val="3"/>
  </w:num>
  <w:num w:numId="5" w16cid:durableId="1871648485">
    <w:abstractNumId w:val="4"/>
  </w:num>
  <w:num w:numId="6" w16cid:durableId="178853172">
    <w:abstractNumId w:val="5"/>
  </w:num>
  <w:num w:numId="7" w16cid:durableId="919827160">
    <w:abstractNumId w:val="6"/>
  </w:num>
  <w:num w:numId="8" w16cid:durableId="771513411">
    <w:abstractNumId w:val="7"/>
  </w:num>
  <w:num w:numId="9" w16cid:durableId="535851210">
    <w:abstractNumId w:val="8"/>
  </w:num>
  <w:num w:numId="10" w16cid:durableId="1785346335">
    <w:abstractNumId w:val="9"/>
  </w:num>
  <w:num w:numId="11" w16cid:durableId="5638682">
    <w:abstractNumId w:val="18"/>
  </w:num>
  <w:num w:numId="12" w16cid:durableId="2046513815">
    <w:abstractNumId w:val="15"/>
  </w:num>
  <w:num w:numId="13" w16cid:durableId="487092812">
    <w:abstractNumId w:val="11"/>
  </w:num>
  <w:num w:numId="14" w16cid:durableId="14617851">
    <w:abstractNumId w:val="12"/>
  </w:num>
  <w:num w:numId="15" w16cid:durableId="204216766">
    <w:abstractNumId w:val="16"/>
  </w:num>
  <w:num w:numId="16" w16cid:durableId="1090353231">
    <w:abstractNumId w:val="14"/>
  </w:num>
  <w:num w:numId="17" w16cid:durableId="13968044">
    <w:abstractNumId w:val="13"/>
  </w:num>
  <w:num w:numId="18" w16cid:durableId="1527937829">
    <w:abstractNumId w:val="10"/>
  </w:num>
  <w:num w:numId="19" w16cid:durableId="552621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29"/>
    <w:rsid w:val="00023234"/>
    <w:rsid w:val="0003071C"/>
    <w:rsid w:val="000537F3"/>
    <w:rsid w:val="00060239"/>
    <w:rsid w:val="00066415"/>
    <w:rsid w:val="000A3698"/>
    <w:rsid w:val="000F2105"/>
    <w:rsid w:val="0012489B"/>
    <w:rsid w:val="00145D45"/>
    <w:rsid w:val="00146659"/>
    <w:rsid w:val="00146C5D"/>
    <w:rsid w:val="001538AE"/>
    <w:rsid w:val="001A73F2"/>
    <w:rsid w:val="001B49A1"/>
    <w:rsid w:val="00203EDF"/>
    <w:rsid w:val="00242A26"/>
    <w:rsid w:val="0026501F"/>
    <w:rsid w:val="00282D29"/>
    <w:rsid w:val="002B2498"/>
    <w:rsid w:val="002B5F29"/>
    <w:rsid w:val="002D393C"/>
    <w:rsid w:val="002E5FE5"/>
    <w:rsid w:val="00300B90"/>
    <w:rsid w:val="00302395"/>
    <w:rsid w:val="00311633"/>
    <w:rsid w:val="003816E8"/>
    <w:rsid w:val="003A2B9E"/>
    <w:rsid w:val="003A6D78"/>
    <w:rsid w:val="003D71C6"/>
    <w:rsid w:val="00421791"/>
    <w:rsid w:val="00440AC5"/>
    <w:rsid w:val="004E1393"/>
    <w:rsid w:val="004F1939"/>
    <w:rsid w:val="004F5E35"/>
    <w:rsid w:val="00507DC5"/>
    <w:rsid w:val="0051273B"/>
    <w:rsid w:val="00522BEB"/>
    <w:rsid w:val="00545CC6"/>
    <w:rsid w:val="00555364"/>
    <w:rsid w:val="00571860"/>
    <w:rsid w:val="00597D54"/>
    <w:rsid w:val="005B7009"/>
    <w:rsid w:val="005C69EA"/>
    <w:rsid w:val="005E095E"/>
    <w:rsid w:val="0060469C"/>
    <w:rsid w:val="006109A6"/>
    <w:rsid w:val="00613225"/>
    <w:rsid w:val="00624AD4"/>
    <w:rsid w:val="00633A55"/>
    <w:rsid w:val="00641B45"/>
    <w:rsid w:val="00677A9B"/>
    <w:rsid w:val="00696DF8"/>
    <w:rsid w:val="006B15E3"/>
    <w:rsid w:val="006B230C"/>
    <w:rsid w:val="006B320D"/>
    <w:rsid w:val="007449B8"/>
    <w:rsid w:val="007476AD"/>
    <w:rsid w:val="0075265C"/>
    <w:rsid w:val="00761039"/>
    <w:rsid w:val="00772F53"/>
    <w:rsid w:val="00775140"/>
    <w:rsid w:val="00786C19"/>
    <w:rsid w:val="0079573C"/>
    <w:rsid w:val="007E1ED4"/>
    <w:rsid w:val="007E3933"/>
    <w:rsid w:val="008177F2"/>
    <w:rsid w:val="0083129E"/>
    <w:rsid w:val="00832270"/>
    <w:rsid w:val="008A1CC4"/>
    <w:rsid w:val="008C03A7"/>
    <w:rsid w:val="008C7F49"/>
    <w:rsid w:val="009011A0"/>
    <w:rsid w:val="00902133"/>
    <w:rsid w:val="00913D51"/>
    <w:rsid w:val="00953380"/>
    <w:rsid w:val="00967C3F"/>
    <w:rsid w:val="00996847"/>
    <w:rsid w:val="009B47EE"/>
    <w:rsid w:val="009B7096"/>
    <w:rsid w:val="009D6EA8"/>
    <w:rsid w:val="009F097C"/>
    <w:rsid w:val="00A0224D"/>
    <w:rsid w:val="00A04286"/>
    <w:rsid w:val="00A06454"/>
    <w:rsid w:val="00A2583D"/>
    <w:rsid w:val="00A46453"/>
    <w:rsid w:val="00A53773"/>
    <w:rsid w:val="00A6257E"/>
    <w:rsid w:val="00AE4F53"/>
    <w:rsid w:val="00AE73BB"/>
    <w:rsid w:val="00B05922"/>
    <w:rsid w:val="00B2416C"/>
    <w:rsid w:val="00B52C8C"/>
    <w:rsid w:val="00B6027D"/>
    <w:rsid w:val="00B65D5A"/>
    <w:rsid w:val="00B73FA8"/>
    <w:rsid w:val="00B868D1"/>
    <w:rsid w:val="00B90BE4"/>
    <w:rsid w:val="00BC2C4E"/>
    <w:rsid w:val="00BE2494"/>
    <w:rsid w:val="00C002C8"/>
    <w:rsid w:val="00C07AE9"/>
    <w:rsid w:val="00C27B45"/>
    <w:rsid w:val="00C6115D"/>
    <w:rsid w:val="00C81E60"/>
    <w:rsid w:val="00C82882"/>
    <w:rsid w:val="00C91FE5"/>
    <w:rsid w:val="00C95711"/>
    <w:rsid w:val="00CA4132"/>
    <w:rsid w:val="00CB2E51"/>
    <w:rsid w:val="00CB4300"/>
    <w:rsid w:val="00CD3AFC"/>
    <w:rsid w:val="00D06BA4"/>
    <w:rsid w:val="00D0710F"/>
    <w:rsid w:val="00D14B93"/>
    <w:rsid w:val="00D24988"/>
    <w:rsid w:val="00D45773"/>
    <w:rsid w:val="00D46B00"/>
    <w:rsid w:val="00D547A4"/>
    <w:rsid w:val="00D62409"/>
    <w:rsid w:val="00DF05D2"/>
    <w:rsid w:val="00DF21BA"/>
    <w:rsid w:val="00E00E1C"/>
    <w:rsid w:val="00E13E8E"/>
    <w:rsid w:val="00E23CAD"/>
    <w:rsid w:val="00E40E8A"/>
    <w:rsid w:val="00E579E5"/>
    <w:rsid w:val="00F13D5F"/>
    <w:rsid w:val="00F144D2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92B"/>
  <w15:chartTrackingRefBased/>
  <w15:docId w15:val="{97A8C6B9-E422-4504-868D-8F4014BF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9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9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tarBats" w:hAnsi="StarBats"/>
      <w:sz w:val="18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8Num8z0">
    <w:name w:val="WW8Num8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0">
    <w:name w:val="WW-WW8Num6z0"/>
    <w:rPr>
      <w:rFonts w:ascii="StarBats" w:hAnsi="StarBats"/>
      <w:sz w:val="18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WW8Num8z0">
    <w:name w:val="WW-WW8Num8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01">
    <w:name w:val="WW-WW8Num6z01"/>
    <w:rPr>
      <w:rFonts w:ascii="StarBats" w:hAnsi="StarBats"/>
      <w:sz w:val="18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WW8Num8z01">
    <w:name w:val="WW-WW8Num8z01"/>
    <w:rPr>
      <w:rFonts w:ascii="StarBats" w:hAnsi="StarBats"/>
      <w:sz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1">
    <w:name w:val="WW-WW8Num7z1"/>
    <w:rPr>
      <w:rFonts w:ascii="Symbol" w:hAnsi="Symbol"/>
    </w:rPr>
  </w:style>
  <w:style w:type="character" w:customStyle="1" w:styleId="Symbolwypunktowania">
    <w:name w:val="Symbol wypunktowania"/>
    <w:rPr>
      <w:rFonts w:ascii="StarBats" w:hAnsi="StarBats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WW-NormalnyWeb">
    <w:name w:val="WW-Normalny (Web)"/>
    <w:basedOn w:val="Normalny"/>
    <w:pPr>
      <w:spacing w:before="100" w:after="100"/>
    </w:pPr>
    <w:rPr>
      <w:rFonts w:ascii="Arial Unicode MS" w:hAnsi="Arial Unicode MS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641B45"/>
    <w:rPr>
      <w:rFonts w:ascii="Tahoma" w:hAnsi="Tahoma" w:cs="Tahoma"/>
      <w:sz w:val="16"/>
      <w:szCs w:val="16"/>
    </w:rPr>
  </w:style>
  <w:style w:type="character" w:styleId="Hipercze">
    <w:name w:val="Hyperlink"/>
    <w:rsid w:val="001B49A1"/>
    <w:rPr>
      <w:color w:val="000080"/>
      <w:u w:val="single"/>
    </w:rPr>
  </w:style>
  <w:style w:type="paragraph" w:styleId="Nagwek0">
    <w:name w:val="header"/>
    <w:basedOn w:val="Normalny"/>
    <w:rsid w:val="002E5FE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E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5910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2018-07-27T09:27:00Z</cp:lastPrinted>
  <dcterms:created xsi:type="dcterms:W3CDTF">2023-07-05T07:46:00Z</dcterms:created>
  <dcterms:modified xsi:type="dcterms:W3CDTF">2023-07-10T08:11:00Z</dcterms:modified>
</cp:coreProperties>
</file>