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0" w:type="auto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087"/>
      </w:tblGrid>
      <w:tr w:rsidR="003C2FCA" w14:paraId="07A97219" w14:textId="77777777" w:rsidTr="00276A20">
        <w:trPr>
          <w:trHeight w:val="1237"/>
        </w:trPr>
        <w:tc>
          <w:tcPr>
            <w:tcW w:w="1556" w:type="dxa"/>
          </w:tcPr>
          <w:p w14:paraId="48539D25" w14:textId="77777777" w:rsidR="003C2FCA" w:rsidRDefault="00170981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150047BD" wp14:editId="46CCE31E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81915</wp:posOffset>
                  </wp:positionV>
                  <wp:extent cx="509905" cy="5613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61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3D31DE59" wp14:editId="3D2BDE1D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338455</wp:posOffset>
                      </wp:positionV>
                      <wp:extent cx="850265" cy="330200"/>
                      <wp:effectExtent l="14605" t="15240" r="1143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FFFF1" w14:textId="77777777" w:rsidR="003C2FCA" w:rsidRDefault="003C2FCA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1D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5.9pt;margin-top:26.65pt;width:66.95pt;height:2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" strokeweight="1pt">
                      <v:textbox>
                        <w:txbxContent>
                          <w:p w14:paraId="285FFFF1" w14:textId="77777777" w:rsidR="003C2FCA" w:rsidRDefault="003C2FCA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C06763" w14:textId="77777777" w:rsidR="003C2FCA" w:rsidRDefault="003C2FCA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524B1DBA" w14:textId="77777777" w:rsidR="003C2FCA" w:rsidRDefault="003C2FCA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26C03D77" w14:textId="77777777" w:rsidR="003C2FCA" w:rsidRDefault="003C2FCA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3802D05A" w14:textId="77777777" w:rsidR="003C2FCA" w:rsidRDefault="003C2FCA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5EFFE988" w14:textId="77777777" w:rsidR="003C2FCA" w:rsidRDefault="003C2FCA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 w:rsidR="00562C31">
              <w:rPr>
                <w:rFonts w:ascii="Verdana" w:hAnsi="Verdana"/>
                <w:spacing w:val="-20"/>
                <w:sz w:val="16"/>
              </w:rPr>
              <w:br/>
            </w:r>
            <w:r>
              <w:rPr>
                <w:rFonts w:ascii="Verdana" w:hAnsi="Verdana"/>
                <w:spacing w:val="-20"/>
                <w:sz w:val="16"/>
              </w:rPr>
              <w:t>w Brzesku</w:t>
            </w:r>
          </w:p>
        </w:tc>
        <w:tc>
          <w:tcPr>
            <w:tcW w:w="8087" w:type="dxa"/>
          </w:tcPr>
          <w:p w14:paraId="1AAEE245" w14:textId="77777777" w:rsidR="003C2FCA" w:rsidRDefault="003C2FCA" w:rsidP="003C2FCA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422B3F11" w14:textId="77777777" w:rsidR="003C2FCA" w:rsidRPr="003C2FCA" w:rsidRDefault="003C2FCA" w:rsidP="003C2FCA"/>
          <w:p w14:paraId="101F4C64" w14:textId="77777777" w:rsidR="003C2FCA" w:rsidRDefault="003C2FCA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KARTA USŁUG </w:t>
            </w:r>
            <w:r w:rsidR="00562C31">
              <w:rPr>
                <w:rFonts w:ascii="Verdana" w:hAnsi="Verdana"/>
                <w:sz w:val="28"/>
              </w:rPr>
              <w:t xml:space="preserve">NR: </w:t>
            </w:r>
          </w:p>
          <w:p w14:paraId="1BC24A4F" w14:textId="77777777" w:rsidR="003C2FCA" w:rsidRDefault="003C2FCA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3C2FCA" w14:paraId="1E0B74EB" w14:textId="77777777" w:rsidTr="00276A20">
        <w:tc>
          <w:tcPr>
            <w:tcW w:w="9643" w:type="dxa"/>
            <w:gridSpan w:val="2"/>
            <w:shd w:val="clear" w:color="auto" w:fill="C0C0C0"/>
          </w:tcPr>
          <w:p w14:paraId="0A8AE1CE" w14:textId="77777777" w:rsidR="00B920F1" w:rsidRDefault="00B920F1">
            <w:pPr>
              <w:rPr>
                <w:rFonts w:ascii="Verdana" w:hAnsi="Verdana"/>
                <w:b/>
                <w:sz w:val="20"/>
              </w:rPr>
            </w:pPr>
          </w:p>
          <w:p w14:paraId="0D056292" w14:textId="77777777" w:rsidR="003C2FCA" w:rsidRDefault="003C2FCA" w:rsidP="00FD2A97">
            <w:pPr>
              <w:ind w:left="35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usługi:</w:t>
            </w:r>
          </w:p>
          <w:p w14:paraId="22A34080" w14:textId="77777777" w:rsidR="00F94F07" w:rsidRDefault="00F94F07">
            <w:pPr>
              <w:rPr>
                <w:rFonts w:ascii="Verdana" w:hAnsi="Verdana"/>
                <w:b/>
                <w:sz w:val="20"/>
              </w:rPr>
            </w:pPr>
          </w:p>
          <w:p w14:paraId="6BEE3096" w14:textId="77777777" w:rsidR="003C2FCA" w:rsidRDefault="003C2FCA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>
              <w:rPr>
                <w:rFonts w:ascii="Verdana" w:hAnsi="Verdana"/>
                <w:b w:val="0"/>
                <w:sz w:val="28"/>
              </w:rPr>
              <w:t>Czasowa rejestracja pojazdu na wniosek jego właściciela</w:t>
            </w:r>
          </w:p>
          <w:p w14:paraId="2BCACC46" w14:textId="77777777" w:rsidR="00F94F07" w:rsidRPr="00F94F07" w:rsidRDefault="00F94F07" w:rsidP="00F94F07"/>
        </w:tc>
      </w:tr>
      <w:tr w:rsidR="003C2FCA" w:rsidRPr="0017590E" w14:paraId="02793A60" w14:textId="77777777" w:rsidTr="00276A20">
        <w:tc>
          <w:tcPr>
            <w:tcW w:w="9643" w:type="dxa"/>
            <w:gridSpan w:val="2"/>
          </w:tcPr>
          <w:p w14:paraId="38912CE5" w14:textId="77777777" w:rsidR="00F94F07" w:rsidRPr="0017590E" w:rsidRDefault="00F94F07">
            <w:pPr>
              <w:rPr>
                <w:rFonts w:ascii="Verdana" w:hAnsi="Verdana"/>
                <w:b/>
                <w:szCs w:val="24"/>
              </w:rPr>
            </w:pPr>
          </w:p>
          <w:p w14:paraId="347418A5" w14:textId="17BBA07C" w:rsidR="003C2FCA" w:rsidRPr="00FD2A97" w:rsidRDefault="003C2FCA" w:rsidP="00395E86">
            <w:pPr>
              <w:pStyle w:val="Akapitzlist"/>
              <w:numPr>
                <w:ilvl w:val="0"/>
                <w:numId w:val="6"/>
              </w:numPr>
              <w:ind w:left="714" w:hanging="357"/>
              <w:rPr>
                <w:rFonts w:ascii="Verdana" w:hAnsi="Verdana"/>
                <w:b/>
                <w:szCs w:val="24"/>
              </w:rPr>
            </w:pPr>
            <w:r w:rsidRPr="00FD2A97">
              <w:rPr>
                <w:rFonts w:ascii="Verdana" w:hAnsi="Verdana"/>
                <w:b/>
                <w:szCs w:val="24"/>
              </w:rPr>
              <w:t>Podstawa prawna:</w:t>
            </w:r>
          </w:p>
          <w:p w14:paraId="64E24868" w14:textId="77777777" w:rsidR="00F94F07" w:rsidRPr="0017590E" w:rsidRDefault="00F94F07" w:rsidP="00FD2A97">
            <w:pPr>
              <w:ind w:right="357"/>
              <w:rPr>
                <w:rFonts w:ascii="Verdana" w:hAnsi="Verdana"/>
                <w:b/>
                <w:szCs w:val="24"/>
              </w:rPr>
            </w:pPr>
          </w:p>
          <w:p w14:paraId="5800AF26" w14:textId="3B6DB57A" w:rsidR="00286E33" w:rsidRDefault="0058369D" w:rsidP="00395E86">
            <w:pPr>
              <w:numPr>
                <w:ilvl w:val="0"/>
                <w:numId w:val="5"/>
              </w:numPr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a</w:t>
            </w:r>
            <w:r w:rsidR="008A31E1" w:rsidRPr="0017590E">
              <w:rPr>
                <w:rFonts w:ascii="Verdana" w:hAnsi="Verdana"/>
                <w:color w:val="000000"/>
                <w:szCs w:val="24"/>
              </w:rPr>
              <w:t xml:space="preserve">rt. 74 </w:t>
            </w:r>
            <w:r w:rsidR="00F60FC5">
              <w:rPr>
                <w:rFonts w:ascii="Verdana" w:hAnsi="Verdana"/>
                <w:color w:val="000000"/>
                <w:szCs w:val="24"/>
              </w:rPr>
              <w:t>ust. 1</w:t>
            </w:r>
            <w:r w:rsidR="00431F2F">
              <w:rPr>
                <w:rFonts w:ascii="Verdana" w:hAnsi="Verdana"/>
                <w:color w:val="000000"/>
                <w:szCs w:val="24"/>
              </w:rPr>
              <w:t>,</w:t>
            </w:r>
            <w:r w:rsidR="00F60FC5">
              <w:rPr>
                <w:rFonts w:ascii="Verdana" w:hAnsi="Verdana"/>
                <w:color w:val="000000"/>
                <w:szCs w:val="24"/>
              </w:rPr>
              <w:t xml:space="preserve"> ust. 1a, </w:t>
            </w:r>
            <w:r w:rsidR="008A31E1" w:rsidRPr="0017590E">
              <w:rPr>
                <w:rFonts w:ascii="Verdana" w:hAnsi="Verdana"/>
                <w:color w:val="000000"/>
                <w:szCs w:val="24"/>
              </w:rPr>
              <w:t>ust. 2 pkt</w:t>
            </w:r>
            <w:r w:rsidR="003C2FCA" w:rsidRPr="0017590E">
              <w:rPr>
                <w:rFonts w:ascii="Verdana" w:hAnsi="Verdana"/>
                <w:color w:val="000000"/>
                <w:szCs w:val="24"/>
              </w:rPr>
              <w:t xml:space="preserve"> 2 ustawy z dnia 20 czerwca 1997r. - Prawo o ruchu drogowym (</w:t>
            </w:r>
            <w:r w:rsidR="00F667A1" w:rsidRPr="0017590E">
              <w:rPr>
                <w:rFonts w:ascii="Verdana" w:hAnsi="Verdana"/>
                <w:szCs w:val="24"/>
              </w:rPr>
              <w:t xml:space="preserve">Dz. U. z </w:t>
            </w:r>
            <w:r w:rsidR="00CB1D2E" w:rsidRPr="0017590E">
              <w:rPr>
                <w:rFonts w:ascii="Verdana" w:hAnsi="Verdana"/>
                <w:szCs w:val="24"/>
              </w:rPr>
              <w:t>202</w:t>
            </w:r>
            <w:r w:rsidR="00835B0C">
              <w:rPr>
                <w:rFonts w:ascii="Verdana" w:hAnsi="Verdana"/>
                <w:szCs w:val="24"/>
              </w:rPr>
              <w:t>3</w:t>
            </w:r>
            <w:r>
              <w:rPr>
                <w:rFonts w:ascii="Verdana" w:hAnsi="Verdana"/>
                <w:szCs w:val="24"/>
              </w:rPr>
              <w:t xml:space="preserve"> </w:t>
            </w:r>
            <w:r w:rsidR="00F667A1" w:rsidRPr="0017590E">
              <w:rPr>
                <w:rFonts w:ascii="Verdana" w:hAnsi="Verdana"/>
                <w:szCs w:val="24"/>
              </w:rPr>
              <w:t xml:space="preserve">r. poz. </w:t>
            </w:r>
            <w:r w:rsidR="00835B0C">
              <w:rPr>
                <w:rFonts w:ascii="Verdana" w:hAnsi="Verdana"/>
                <w:szCs w:val="24"/>
              </w:rPr>
              <w:t>1047</w:t>
            </w:r>
            <w:r w:rsidR="003C2FCA" w:rsidRPr="0017590E">
              <w:rPr>
                <w:rFonts w:ascii="Verdana" w:hAnsi="Verdana"/>
                <w:color w:val="000000"/>
                <w:szCs w:val="24"/>
              </w:rPr>
              <w:t>);</w:t>
            </w:r>
          </w:p>
          <w:p w14:paraId="6CD242F5" w14:textId="28A7DFC7" w:rsidR="0058369D" w:rsidRPr="004C10A6" w:rsidRDefault="0058369D" w:rsidP="00395E86">
            <w:pPr>
              <w:numPr>
                <w:ilvl w:val="0"/>
                <w:numId w:val="1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§</w:t>
            </w:r>
            <w:r>
              <w:rPr>
                <w:rFonts w:ascii="Verdana" w:hAnsi="Verdana"/>
                <w:szCs w:val="24"/>
              </w:rPr>
              <w:t xml:space="preserve"> 17</w:t>
            </w:r>
            <w:r w:rsidR="00431F2F">
              <w:rPr>
                <w:rFonts w:ascii="Verdana" w:hAnsi="Verdana"/>
                <w:szCs w:val="24"/>
              </w:rPr>
              <w:t xml:space="preserve"> </w:t>
            </w:r>
            <w:r w:rsidRPr="004C10A6">
              <w:rPr>
                <w:rFonts w:ascii="Verdana" w:hAnsi="Verdana"/>
                <w:szCs w:val="24"/>
              </w:rPr>
              <w:t xml:space="preserve">rozporządzenia Ministra Infrastruktury z dnia </w:t>
            </w:r>
            <w:r>
              <w:rPr>
                <w:rFonts w:ascii="Verdana" w:hAnsi="Verdana"/>
                <w:szCs w:val="24"/>
              </w:rPr>
              <w:t>31 sierpnia 2022</w:t>
            </w:r>
            <w:r w:rsidRPr="004C10A6">
              <w:rPr>
                <w:rFonts w:ascii="Verdana" w:hAnsi="Verdana"/>
                <w:szCs w:val="24"/>
              </w:rPr>
              <w:t xml:space="preserve"> r. w sprawie rejestracji i oznaczenia pojazdów</w:t>
            </w:r>
            <w:r>
              <w:rPr>
                <w:rFonts w:ascii="Verdana" w:hAnsi="Verdana"/>
                <w:szCs w:val="24"/>
              </w:rPr>
              <w:t>,</w:t>
            </w:r>
            <w:r w:rsidRPr="004C10A6">
              <w:rPr>
                <w:rFonts w:ascii="Verdana" w:hAnsi="Verdana"/>
                <w:szCs w:val="24"/>
              </w:rPr>
              <w:t xml:space="preserve"> wymagań dla tablic rejestracyjnych </w:t>
            </w:r>
            <w:r>
              <w:rPr>
                <w:rFonts w:ascii="Verdana" w:hAnsi="Verdana"/>
                <w:szCs w:val="24"/>
              </w:rPr>
              <w:t xml:space="preserve">oraz wzorów dokumentów związanych z rejestracja pojazdów </w:t>
            </w:r>
            <w:r w:rsidRPr="004C10A6">
              <w:rPr>
                <w:rFonts w:ascii="Verdana" w:hAnsi="Verdana"/>
                <w:szCs w:val="24"/>
              </w:rPr>
              <w:t>(Dz. U. z 20</w:t>
            </w:r>
            <w:r>
              <w:rPr>
                <w:rFonts w:ascii="Verdana" w:hAnsi="Verdana"/>
                <w:szCs w:val="24"/>
              </w:rPr>
              <w:t>22</w:t>
            </w:r>
            <w:r w:rsidRPr="004C10A6">
              <w:rPr>
                <w:rFonts w:ascii="Verdana" w:hAnsi="Verdana"/>
                <w:szCs w:val="24"/>
              </w:rPr>
              <w:t xml:space="preserve"> r., poz. </w:t>
            </w:r>
            <w:r>
              <w:rPr>
                <w:rFonts w:ascii="Verdana" w:hAnsi="Verdana"/>
                <w:szCs w:val="24"/>
              </w:rPr>
              <w:t>1847</w:t>
            </w:r>
            <w:r w:rsidRPr="004C10A6">
              <w:rPr>
                <w:rFonts w:ascii="Verdana" w:hAnsi="Verdana"/>
                <w:szCs w:val="24"/>
              </w:rPr>
              <w:t>);</w:t>
            </w:r>
          </w:p>
          <w:p w14:paraId="4E5B79B1" w14:textId="77777777" w:rsidR="0058369D" w:rsidRPr="0058369D" w:rsidRDefault="0058369D" w:rsidP="00395E86">
            <w:pPr>
              <w:numPr>
                <w:ilvl w:val="0"/>
                <w:numId w:val="11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58369D">
              <w:rPr>
                <w:rFonts w:ascii="Verdana" w:hAnsi="Verdana"/>
                <w:szCs w:val="24"/>
              </w:rPr>
              <w:t xml:space="preserve">rozporządzenie Ministra Infrastruktury z dnia 4 sierpnia 2022 r. w </w:t>
            </w:r>
            <w:r w:rsidRPr="0058369D">
              <w:rPr>
                <w:rStyle w:val="Uwydatnienie"/>
                <w:rFonts w:ascii="Verdana" w:hAnsi="Verdana"/>
                <w:i w:val="0"/>
                <w:szCs w:val="24"/>
              </w:rPr>
              <w:t>sprawie wysokości opłat</w:t>
            </w:r>
            <w:r w:rsidRPr="0058369D">
              <w:rPr>
                <w:rFonts w:ascii="Verdana" w:hAnsi="Verdana"/>
                <w:i/>
                <w:szCs w:val="24"/>
              </w:rPr>
              <w:t xml:space="preserve"> </w:t>
            </w:r>
            <w:r w:rsidRPr="0058369D">
              <w:rPr>
                <w:rFonts w:ascii="Verdana" w:hAnsi="Verdana"/>
                <w:szCs w:val="24"/>
              </w:rPr>
              <w:t>za</w:t>
            </w:r>
            <w:r w:rsidRPr="0058369D">
              <w:rPr>
                <w:rFonts w:ascii="Verdana" w:hAnsi="Verdana"/>
                <w:i/>
                <w:szCs w:val="24"/>
              </w:rPr>
              <w:t xml:space="preserve"> </w:t>
            </w:r>
            <w:r w:rsidRPr="0058369D">
              <w:rPr>
                <w:rStyle w:val="Uwydatnienie"/>
                <w:rFonts w:ascii="Verdana" w:hAnsi="Verdana"/>
                <w:i w:val="0"/>
                <w:szCs w:val="24"/>
              </w:rPr>
              <w:t>wydanie dowodu rejestracyjnego</w:t>
            </w:r>
            <w:r w:rsidRPr="0058369D">
              <w:rPr>
                <w:rFonts w:ascii="Verdana" w:hAnsi="Verdana"/>
                <w:i/>
                <w:szCs w:val="24"/>
              </w:rPr>
              <w:t>,</w:t>
            </w:r>
            <w:r w:rsidRPr="0058369D">
              <w:rPr>
                <w:rFonts w:ascii="Verdana" w:hAnsi="Verdana"/>
                <w:szCs w:val="24"/>
              </w:rPr>
              <w:t xml:space="preserve"> pozwolenia czasowego i zalegalizowanych tablic (tablicy) rejestracyjnych oraz ich wtórników (Dz. U. z 2022, poz. 1848 z późn. zm.);</w:t>
            </w:r>
          </w:p>
          <w:p w14:paraId="286A995C" w14:textId="77777777" w:rsidR="0058369D" w:rsidRPr="001B3653" w:rsidRDefault="0058369D" w:rsidP="00395E86">
            <w:pPr>
              <w:numPr>
                <w:ilvl w:val="0"/>
                <w:numId w:val="11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Część IV wykazu przedmiotów opłaty skarbowej, stawki tej opłaty oraz zwolnienia stanowiącego załącznik do ustawy z dnia 16 listopada 2006 r. o opłacie skarbowej (Dz. U. z 20</w:t>
            </w:r>
            <w:r>
              <w:rPr>
                <w:rFonts w:ascii="Verdana" w:hAnsi="Verdana"/>
                <w:szCs w:val="24"/>
              </w:rPr>
              <w:t>22</w:t>
            </w:r>
            <w:r w:rsidRPr="001B3653">
              <w:rPr>
                <w:rFonts w:ascii="Verdana" w:hAnsi="Verdana"/>
                <w:szCs w:val="24"/>
              </w:rPr>
              <w:t xml:space="preserve">, poz. </w:t>
            </w:r>
            <w:r>
              <w:rPr>
                <w:rFonts w:ascii="Verdana" w:hAnsi="Verdana"/>
                <w:szCs w:val="24"/>
              </w:rPr>
              <w:t>2142 z późn. zm.</w:t>
            </w:r>
            <w:r w:rsidRPr="001B3653">
              <w:rPr>
                <w:rFonts w:ascii="Verdana" w:hAnsi="Verdana"/>
                <w:szCs w:val="24"/>
              </w:rPr>
              <w:t>).</w:t>
            </w:r>
          </w:p>
          <w:p w14:paraId="7C4BC95F" w14:textId="77777777" w:rsidR="00F94F07" w:rsidRPr="0017590E" w:rsidRDefault="00F94F07" w:rsidP="00CA76FA">
            <w:pPr>
              <w:ind w:left="360" w:right="287"/>
              <w:jc w:val="both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3C2FCA" w:rsidRPr="0017590E" w14:paraId="1392FC3C" w14:textId="77777777" w:rsidTr="00276A20">
        <w:tc>
          <w:tcPr>
            <w:tcW w:w="9643" w:type="dxa"/>
            <w:gridSpan w:val="2"/>
          </w:tcPr>
          <w:p w14:paraId="7FC127E6" w14:textId="1FFAAE59" w:rsidR="00F94F07" w:rsidRPr="0017590E" w:rsidRDefault="00F94F07">
            <w:pPr>
              <w:rPr>
                <w:rFonts w:ascii="Verdana" w:hAnsi="Verdana"/>
                <w:b/>
                <w:szCs w:val="24"/>
              </w:rPr>
            </w:pPr>
          </w:p>
          <w:p w14:paraId="5C41B5C2" w14:textId="77777777" w:rsidR="003C2FCA" w:rsidRPr="0017590E" w:rsidRDefault="003C2FCA" w:rsidP="00E1640E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17590E">
              <w:rPr>
                <w:rFonts w:ascii="Verdana" w:hAnsi="Verdana"/>
                <w:b/>
                <w:szCs w:val="24"/>
              </w:rPr>
              <w:t>II.</w:t>
            </w:r>
            <w:r w:rsidRPr="0017590E">
              <w:rPr>
                <w:rFonts w:ascii="Verdana" w:hAnsi="Verdana"/>
                <w:szCs w:val="24"/>
              </w:rPr>
              <w:t xml:space="preserve"> </w:t>
            </w:r>
            <w:r w:rsidRPr="0017590E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5FE6B46F" w14:textId="77777777" w:rsidR="00F667A1" w:rsidRPr="0017590E" w:rsidRDefault="00F667A1" w:rsidP="00E1640E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4077BA16" w14:textId="77777777" w:rsidR="003C2FCA" w:rsidRPr="0017590E" w:rsidRDefault="003C2FCA" w:rsidP="00E1640E">
            <w:pPr>
              <w:numPr>
                <w:ilvl w:val="0"/>
                <w:numId w:val="2"/>
              </w:numPr>
              <w:ind w:left="714" w:right="357" w:hanging="357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 xml:space="preserve">Wypełniony druk wniosku o rejestrację pojazdu </w:t>
            </w:r>
          </w:p>
          <w:p w14:paraId="1BB350E2" w14:textId="77777777" w:rsidR="003C2FCA" w:rsidRPr="0017590E" w:rsidRDefault="003C2FCA" w:rsidP="005D7C8B">
            <w:pPr>
              <w:ind w:left="709" w:right="357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4932B91B" w14:textId="0D62B606" w:rsidR="008A31E1" w:rsidRPr="005D7C8B" w:rsidRDefault="00562C31" w:rsidP="003178FA">
            <w:pPr>
              <w:numPr>
                <w:ilvl w:val="0"/>
                <w:numId w:val="3"/>
              </w:numPr>
              <w:ind w:left="1021" w:right="357" w:hanging="357"/>
              <w:jc w:val="both"/>
              <w:rPr>
                <w:rFonts w:ascii="Verdana" w:hAnsi="Verdana"/>
                <w:szCs w:val="24"/>
              </w:rPr>
            </w:pPr>
            <w:r w:rsidRPr="005D7C8B">
              <w:rPr>
                <w:rFonts w:ascii="Verdana" w:hAnsi="Verdana"/>
                <w:szCs w:val="24"/>
              </w:rPr>
              <w:t xml:space="preserve">na stanowisku informacyjnym </w:t>
            </w:r>
            <w:r w:rsidR="008A31E1" w:rsidRPr="005D7C8B">
              <w:rPr>
                <w:rFonts w:ascii="Verdana" w:hAnsi="Verdana"/>
                <w:szCs w:val="24"/>
              </w:rPr>
              <w:t xml:space="preserve">Wydziału Komunikacji i Transportu Starostwa Powiatowego w Brzesku ul. Piastowska </w:t>
            </w:r>
            <w:r w:rsidRPr="005D7C8B">
              <w:rPr>
                <w:rFonts w:ascii="Verdana" w:hAnsi="Verdana"/>
                <w:szCs w:val="24"/>
              </w:rPr>
              <w:t>2B</w:t>
            </w:r>
            <w:r w:rsidR="008A31E1" w:rsidRPr="005D7C8B">
              <w:rPr>
                <w:rFonts w:ascii="Verdana" w:hAnsi="Verdana"/>
                <w:szCs w:val="24"/>
              </w:rPr>
              <w:t xml:space="preserve"> (I piętro w korytarzu) lub</w:t>
            </w:r>
          </w:p>
          <w:p w14:paraId="39F413D4" w14:textId="2A943D00" w:rsidR="00562C31" w:rsidRDefault="008A31E1" w:rsidP="003178FA">
            <w:pPr>
              <w:numPr>
                <w:ilvl w:val="0"/>
                <w:numId w:val="3"/>
              </w:numPr>
              <w:ind w:left="1021" w:right="357" w:hanging="357"/>
              <w:jc w:val="both"/>
              <w:rPr>
                <w:rStyle w:val="Hipercze"/>
                <w:rFonts w:ascii="Verdana" w:hAnsi="Verdana" w:cs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>na stron</w:t>
            </w:r>
            <w:r w:rsidR="0004619F">
              <w:rPr>
                <w:rFonts w:ascii="Verdana" w:hAnsi="Verdana"/>
                <w:szCs w:val="24"/>
              </w:rPr>
              <w:t>ach</w:t>
            </w:r>
            <w:r w:rsidRPr="0017590E">
              <w:rPr>
                <w:rFonts w:ascii="Verdana" w:hAnsi="Verdana"/>
                <w:szCs w:val="24"/>
              </w:rPr>
              <w:t xml:space="preserve"> internetow</w:t>
            </w:r>
            <w:r w:rsidR="0004619F">
              <w:rPr>
                <w:rFonts w:ascii="Verdana" w:hAnsi="Verdana"/>
                <w:szCs w:val="24"/>
              </w:rPr>
              <w:t>ych</w:t>
            </w:r>
            <w:r w:rsidRPr="0017590E">
              <w:rPr>
                <w:rFonts w:ascii="Verdana" w:hAnsi="Verdana"/>
                <w:szCs w:val="24"/>
              </w:rPr>
              <w:t xml:space="preserve"> Starostwa Powiatowego w Brzesku</w:t>
            </w:r>
            <w:r w:rsidR="00562C31" w:rsidRPr="0017590E">
              <w:rPr>
                <w:rFonts w:ascii="Verdana" w:hAnsi="Verdana"/>
                <w:szCs w:val="24"/>
              </w:rPr>
              <w:t xml:space="preserve">: </w:t>
            </w:r>
            <w:hyperlink r:id="rId8" w:history="1">
              <w:r w:rsidR="00371E06" w:rsidRPr="0017590E">
                <w:rPr>
                  <w:rStyle w:val="Hipercze"/>
                  <w:rFonts w:ascii="Verdana" w:hAnsi="Verdana" w:cs="Verdana"/>
                  <w:szCs w:val="24"/>
                </w:rPr>
                <w:t>https://bip.malopolska.pl/spbrzesko,m,40164,gdzie-i-jak-zalatwic-sprawy.html</w:t>
              </w:r>
            </w:hyperlink>
            <w:r w:rsidR="00F60FC5">
              <w:rPr>
                <w:rStyle w:val="Hipercze"/>
                <w:rFonts w:ascii="Verdana" w:hAnsi="Verdana" w:cs="Verdana"/>
                <w:szCs w:val="24"/>
              </w:rPr>
              <w:t>,</w:t>
            </w:r>
          </w:p>
          <w:p w14:paraId="2F9D3E83" w14:textId="62CB1BDD" w:rsidR="00F60FC5" w:rsidRPr="0017590E" w:rsidRDefault="00000000" w:rsidP="003178FA">
            <w:pPr>
              <w:ind w:left="1021" w:right="357"/>
              <w:jc w:val="both"/>
              <w:rPr>
                <w:rFonts w:ascii="Verdana" w:hAnsi="Verdana" w:cs="Verdana"/>
                <w:color w:val="000080"/>
                <w:szCs w:val="24"/>
                <w:u w:val="single"/>
              </w:rPr>
            </w:pPr>
            <w:hyperlink r:id="rId9" w:history="1">
              <w:r w:rsidR="00F60FC5" w:rsidRPr="00F60FC5">
                <w:rPr>
                  <w:rFonts w:ascii="Verdana" w:hAnsi="Verdana"/>
                  <w:color w:val="0000FF"/>
                  <w:szCs w:val="24"/>
                  <w:u w:val="single"/>
                </w:rPr>
                <w:t>https://www.powiatbrzeski.pl/artykul/242,formularze-i-wnioski-do-pobrania</w:t>
              </w:r>
            </w:hyperlink>
            <w:r w:rsidR="00F60FC5">
              <w:rPr>
                <w:rFonts w:ascii="Verdana" w:hAnsi="Verdana"/>
                <w:color w:val="0000FF"/>
                <w:szCs w:val="24"/>
                <w:u w:val="single"/>
              </w:rPr>
              <w:t>.</w:t>
            </w:r>
          </w:p>
          <w:p w14:paraId="63A98FBE" w14:textId="583B2121" w:rsidR="008A31E1" w:rsidRDefault="008A31E1" w:rsidP="00E1640E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</w:p>
          <w:p w14:paraId="7AFC6328" w14:textId="77777777" w:rsidR="003C2FCA" w:rsidRDefault="003C2FCA" w:rsidP="005D7C8B">
            <w:pPr>
              <w:numPr>
                <w:ilvl w:val="0"/>
                <w:numId w:val="2"/>
              </w:numPr>
              <w:ind w:left="714" w:right="357" w:hanging="357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>Załączniki:</w:t>
            </w:r>
          </w:p>
          <w:p w14:paraId="4A3E53D0" w14:textId="140BF043" w:rsidR="00262234" w:rsidRDefault="00262234" w:rsidP="00395E86">
            <w:pPr>
              <w:pStyle w:val="Akapitzlist"/>
              <w:numPr>
                <w:ilvl w:val="0"/>
                <w:numId w:val="7"/>
              </w:numPr>
              <w:ind w:left="1037" w:right="357" w:hanging="357"/>
              <w:rPr>
                <w:rFonts w:ascii="Verdana" w:hAnsi="Verdana"/>
                <w:szCs w:val="24"/>
              </w:rPr>
            </w:pPr>
            <w:r w:rsidRPr="00DA6553">
              <w:rPr>
                <w:rFonts w:ascii="Verdana" w:hAnsi="Verdana"/>
                <w:szCs w:val="24"/>
              </w:rPr>
              <w:t>W przypadku pojazdu wcześniej zarejestrowanego na terytorium Rzeczypospolitej Polskiej bez zmiany w zakresie właściwości organu rejestrującego i właściciela pojazdu</w:t>
            </w:r>
            <w:r w:rsidR="00DA6553">
              <w:rPr>
                <w:rFonts w:ascii="Verdana" w:hAnsi="Verdana"/>
                <w:szCs w:val="24"/>
              </w:rPr>
              <w:t>:</w:t>
            </w:r>
          </w:p>
          <w:p w14:paraId="20345A97" w14:textId="77777777" w:rsidR="00DA6553" w:rsidRPr="00DA6553" w:rsidRDefault="00DA6553" w:rsidP="00395E86">
            <w:pPr>
              <w:pStyle w:val="Akapitzlist"/>
              <w:numPr>
                <w:ilvl w:val="0"/>
                <w:numId w:val="13"/>
              </w:numPr>
              <w:ind w:left="1264" w:right="357" w:hanging="357"/>
              <w:jc w:val="both"/>
              <w:rPr>
                <w:rFonts w:ascii="Verdana" w:hAnsi="Verdana"/>
                <w:szCs w:val="24"/>
              </w:rPr>
            </w:pPr>
            <w:r w:rsidRPr="001C6AA4">
              <w:rPr>
                <w:rFonts w:ascii="Verdana" w:hAnsi="Verdana"/>
                <w:color w:val="000000"/>
                <w:szCs w:val="24"/>
              </w:rPr>
              <w:t>dowód rejestracyjny</w:t>
            </w:r>
            <w:r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00876608" w14:textId="13840596" w:rsidR="00DA6553" w:rsidRPr="00DA6553" w:rsidRDefault="00DA6553" w:rsidP="00395E86">
            <w:pPr>
              <w:pStyle w:val="Akapitzlist"/>
              <w:numPr>
                <w:ilvl w:val="0"/>
                <w:numId w:val="13"/>
              </w:numPr>
              <w:ind w:left="1264" w:right="357" w:hanging="357"/>
              <w:jc w:val="both"/>
              <w:rPr>
                <w:rFonts w:ascii="Verdana" w:hAnsi="Verdana"/>
                <w:szCs w:val="24"/>
              </w:rPr>
            </w:pPr>
            <w:r w:rsidRPr="00DA6553">
              <w:rPr>
                <w:rFonts w:ascii="Verdana" w:hAnsi="Verdana"/>
                <w:color w:val="000000"/>
                <w:szCs w:val="24"/>
              </w:rPr>
              <w:t xml:space="preserve">zaświadczenie o przeprowadzonym badaniu technicznym jeżeli dowód rejestracyjny nie potwierdza aktualnego terminu ważności badania technicznego pojazdu i nie można zweryfikować danych o </w:t>
            </w:r>
            <w:r w:rsidRPr="00DA6553">
              <w:rPr>
                <w:rFonts w:ascii="Verdana" w:hAnsi="Verdana"/>
                <w:color w:val="000000"/>
                <w:szCs w:val="24"/>
              </w:rPr>
              <w:lastRenderedPageBreak/>
              <w:t xml:space="preserve">przeprowadzonym badaniu technicznym w Centralnej Ewidencji Pojazdów, </w:t>
            </w:r>
          </w:p>
          <w:p w14:paraId="1DB16051" w14:textId="6FC7A13B" w:rsidR="00DA6553" w:rsidRDefault="00DA6553" w:rsidP="00395E86">
            <w:pPr>
              <w:pStyle w:val="Akapitzlist"/>
              <w:numPr>
                <w:ilvl w:val="0"/>
                <w:numId w:val="7"/>
              </w:numPr>
              <w:ind w:left="1037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 xml:space="preserve">W przypadku </w:t>
            </w:r>
            <w:r w:rsidRPr="00DA6553">
              <w:rPr>
                <w:rFonts w:ascii="Verdana" w:hAnsi="Verdana"/>
                <w:color w:val="000000"/>
                <w:szCs w:val="24"/>
              </w:rPr>
              <w:t>pojazdu wcześniej zarejestrowanego na terytorium Rzeczypospolitej Polskiej, jeżeli nastąpiła zmiana właściciela pojazdu przed jego ponowną rejestracją</w:t>
            </w:r>
            <w:r>
              <w:rPr>
                <w:rFonts w:ascii="Verdana" w:hAnsi="Verdana"/>
                <w:color w:val="000000"/>
                <w:szCs w:val="24"/>
              </w:rPr>
              <w:t>:</w:t>
            </w:r>
          </w:p>
          <w:p w14:paraId="58814367" w14:textId="4BA398E9" w:rsidR="00DA6553" w:rsidRDefault="00DA6553" w:rsidP="00395E86">
            <w:pPr>
              <w:pStyle w:val="Akapitzlist"/>
              <w:numPr>
                <w:ilvl w:val="0"/>
                <w:numId w:val="14"/>
              </w:numPr>
              <w:ind w:left="126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dowód własności</w:t>
            </w:r>
            <w:r w:rsidR="005A191A">
              <w:rPr>
                <w:rFonts w:ascii="Verdana" w:hAnsi="Verdana"/>
                <w:color w:val="000000"/>
                <w:szCs w:val="24"/>
              </w:rPr>
              <w:t xml:space="preserve"> (</w:t>
            </w:r>
            <w:r w:rsidR="005A191A" w:rsidRPr="00870F88">
              <w:rPr>
                <w:rFonts w:ascii="Verdana" w:hAnsi="Verdana"/>
                <w:szCs w:val="24"/>
              </w:rPr>
              <w:t>umowa sprzedaży, umowa zamiany, umowa darowizny, umowa o dział spadku, umowa o zniesienie współwłasności, faktura potwierdzająca nabycie pojazdu, prawomocne orzeczenie sądu rozstrzygające o prawie własności</w:t>
            </w:r>
            <w:r w:rsidR="005A191A">
              <w:rPr>
                <w:rFonts w:ascii="Verdana" w:hAnsi="Verdana"/>
                <w:szCs w:val="24"/>
              </w:rPr>
              <w:t xml:space="preserve">, </w:t>
            </w:r>
            <w:r w:rsidR="005A191A" w:rsidRPr="00870F88">
              <w:rPr>
                <w:rFonts w:ascii="Verdana" w:hAnsi="Verdana"/>
                <w:szCs w:val="24"/>
              </w:rPr>
              <w:t>prawomocne postanowienie sądu o stwierdzeniu nabycia spadku albo zarejestrowany akt poświadczenia dziedziczenia) lub dokument potwierdzający powierzenie pojazdu (jeżeli pojazd został powierzony podmiotowi polskiemu przez zagraniczną osobę fizyczną lub prawną),</w:t>
            </w:r>
          </w:p>
          <w:p w14:paraId="7D5199D5" w14:textId="3A1EF9EB" w:rsidR="00DA6553" w:rsidRDefault="00DA6553" w:rsidP="00395E86">
            <w:pPr>
              <w:pStyle w:val="Akapitzlist"/>
              <w:numPr>
                <w:ilvl w:val="0"/>
                <w:numId w:val="14"/>
              </w:numPr>
              <w:ind w:left="126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dowód rejestracyjny</w:t>
            </w:r>
            <w:r w:rsidR="005A191A"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116D7515" w14:textId="02A759BF" w:rsidR="009A012E" w:rsidRPr="00DA6553" w:rsidRDefault="009A012E" w:rsidP="00395E86">
            <w:pPr>
              <w:pStyle w:val="Akapitzlist"/>
              <w:numPr>
                <w:ilvl w:val="0"/>
                <w:numId w:val="14"/>
              </w:numPr>
              <w:ind w:left="126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012E">
              <w:rPr>
                <w:rFonts w:ascii="Verdana" w:hAnsi="Verdana"/>
                <w:color w:val="000000"/>
                <w:szCs w:val="24"/>
              </w:rPr>
              <w:t>zaświadczenie o przeprowadzonym badaniu technicznym jeżeli dowód rejestracyjny nie potwierdza aktualnego terminu ważności badania technicznego pojazdu i nie można zweryfikować danych o przeprowadzonym badaniu technicznym w Centralnej Ewidencji Pojazdów</w:t>
            </w:r>
          </w:p>
          <w:p w14:paraId="270E9D16" w14:textId="77777777" w:rsidR="009A012E" w:rsidRDefault="00DA6553" w:rsidP="00395E86">
            <w:pPr>
              <w:pStyle w:val="Akapitzlist"/>
              <w:numPr>
                <w:ilvl w:val="0"/>
                <w:numId w:val="7"/>
              </w:numPr>
              <w:tabs>
                <w:tab w:val="left" w:pos="1843"/>
              </w:tabs>
              <w:ind w:left="1037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 xml:space="preserve">W przypadku </w:t>
            </w:r>
            <w:r w:rsidRPr="00DA6553">
              <w:rPr>
                <w:rFonts w:ascii="Verdana" w:hAnsi="Verdana"/>
                <w:color w:val="000000"/>
                <w:szCs w:val="24"/>
              </w:rPr>
              <w:t>pojazdu wcześniej niezarejestrowanego na terytorium Rzeczypospolitej Polskiej</w:t>
            </w:r>
            <w:r w:rsidR="009A012E">
              <w:rPr>
                <w:rFonts w:ascii="Verdana" w:hAnsi="Verdana"/>
                <w:color w:val="000000"/>
                <w:szCs w:val="24"/>
              </w:rPr>
              <w:t>:</w:t>
            </w:r>
          </w:p>
          <w:p w14:paraId="37C76560" w14:textId="1A4AEEC2" w:rsidR="009A012E" w:rsidRPr="009A012E" w:rsidRDefault="005A191A" w:rsidP="00395E86">
            <w:pPr>
              <w:pStyle w:val="Akapitzlist"/>
              <w:numPr>
                <w:ilvl w:val="0"/>
                <w:numId w:val="15"/>
              </w:numPr>
              <w:tabs>
                <w:tab w:val="left" w:pos="1843"/>
              </w:tabs>
              <w:ind w:left="126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dowód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własności pojazdu lub dokumentu potwierdzającego powierzenie pojazdu</w:t>
            </w:r>
            <w:r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5734A3C5" w14:textId="5CF7D8CD" w:rsidR="009A012E" w:rsidRPr="009A012E" w:rsidRDefault="005A191A" w:rsidP="00395E86">
            <w:pPr>
              <w:pStyle w:val="Akapitzlist"/>
              <w:numPr>
                <w:ilvl w:val="0"/>
                <w:numId w:val="15"/>
              </w:numPr>
              <w:tabs>
                <w:tab w:val="left" w:pos="1843"/>
              </w:tabs>
              <w:ind w:left="126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 xml:space="preserve">świadectwo zgodności 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>wraz z oświadczeniem zawierającym dane i informacje o pojeździe niezbędne do rejestracji i</w:t>
            </w:r>
            <w:r w:rsidR="00F45D5D">
              <w:rPr>
                <w:rFonts w:ascii="Verdana" w:hAnsi="Verdana"/>
                <w:color w:val="000000"/>
                <w:szCs w:val="24"/>
              </w:rPr>
              <w:t xml:space="preserve"> ewidencji pojazdu, dopuszczenie jednostkowe pojazdu, decyzja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o uznaniu dopuszczenia jednostkowego pojazdu albo świadectw</w:t>
            </w:r>
            <w:r w:rsidR="00F45D5D">
              <w:rPr>
                <w:rFonts w:ascii="Verdana" w:hAnsi="Verdana"/>
                <w:color w:val="000000"/>
                <w:szCs w:val="24"/>
              </w:rPr>
              <w:t>o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dopuszczenia indywidualnego WE pojazdu - jeżeli są wymagane;</w:t>
            </w:r>
          </w:p>
          <w:p w14:paraId="3590A217" w14:textId="75D11B01" w:rsidR="009A012E" w:rsidRPr="009A012E" w:rsidRDefault="00F45D5D" w:rsidP="00395E86">
            <w:pPr>
              <w:pStyle w:val="Akapitzlist"/>
              <w:numPr>
                <w:ilvl w:val="0"/>
                <w:numId w:val="15"/>
              </w:numPr>
              <w:tabs>
                <w:tab w:val="left" w:pos="1843"/>
              </w:tabs>
              <w:ind w:left="126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zaświadczenie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o pozytywnym wyniku badania technicznego pojazdu</w:t>
            </w:r>
            <w:r>
              <w:rPr>
                <w:rFonts w:ascii="Verdana" w:hAnsi="Verdana"/>
                <w:color w:val="000000"/>
                <w:szCs w:val="24"/>
              </w:rPr>
              <w:t>, jeżeli jest wymagane albo dowó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>d re</w:t>
            </w:r>
            <w:r>
              <w:rPr>
                <w:rFonts w:ascii="Verdana" w:hAnsi="Verdana"/>
                <w:color w:val="000000"/>
                <w:szCs w:val="24"/>
              </w:rPr>
              <w:t>jestracyjny pojazdu lub inny dokument wydany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przez właściwy organ państwa </w:t>
            </w:r>
            <w:r>
              <w:rPr>
                <w:rFonts w:ascii="Verdana" w:hAnsi="Verdana"/>
                <w:color w:val="000000"/>
                <w:szCs w:val="24"/>
              </w:rPr>
              <w:t>członkowskiego, potwierdzający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wykonanie oraz termin ważności badania technicznego;</w:t>
            </w:r>
          </w:p>
          <w:p w14:paraId="344D5EDB" w14:textId="35E8190E" w:rsidR="009A012E" w:rsidRPr="009A012E" w:rsidRDefault="00F45D5D" w:rsidP="00395E86">
            <w:pPr>
              <w:pStyle w:val="Akapitzlist"/>
              <w:numPr>
                <w:ilvl w:val="0"/>
                <w:numId w:val="15"/>
              </w:numPr>
              <w:tabs>
                <w:tab w:val="left" w:pos="1843"/>
              </w:tabs>
              <w:ind w:left="126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dowód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odprawy celnej przywozowej, jeżeli pojazd został sprowadzony z terytorium państwa niebędącego państwem członkowskim Unii Europejskiej i jest rejestrowany po raz pierwszy;</w:t>
            </w:r>
          </w:p>
          <w:p w14:paraId="64C70D95" w14:textId="1F8EC992" w:rsidR="00262234" w:rsidRDefault="00F45D5D" w:rsidP="00395E86">
            <w:pPr>
              <w:pStyle w:val="Akapitzlist"/>
              <w:numPr>
                <w:ilvl w:val="0"/>
                <w:numId w:val="15"/>
              </w:numPr>
              <w:tabs>
                <w:tab w:val="left" w:pos="1843"/>
              </w:tabs>
              <w:ind w:left="126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dokument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potwierdzającego zapłatę akcyzy na</w:t>
            </w:r>
            <w:r>
              <w:rPr>
                <w:rFonts w:ascii="Verdana" w:hAnsi="Verdana"/>
                <w:color w:val="000000"/>
                <w:szCs w:val="24"/>
              </w:rPr>
              <w:t xml:space="preserve"> terytorium kraju albo dokument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potwierdzającego brak obowiązku zapłaty akcyzy na ter</w:t>
            </w:r>
            <w:r>
              <w:rPr>
                <w:rFonts w:ascii="Verdana" w:hAnsi="Verdana"/>
                <w:color w:val="000000"/>
                <w:szCs w:val="24"/>
              </w:rPr>
              <w:t>ytorium kraju albo zaświadczenie stwierdzające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 xml:space="preserve"> zwolnienie od akcyzy, w rozumieniu przepisów o podatku akcyzowym, jeżeli samochód osobowy, pojazd rodzaju "samochodowy inny", podrodzaj "czterokołowiec" (kategoria homologacyjna L7e) lub podrodzaj "czterokołowiec lekki" (kategoria homologacyjna L6e), samochód ciężarowy (kategoria homologacyjna N1), podrodzaj "furgon", "furgon/podest", "ciężarowo-osobowy", "terenowy", "wielozadaniowy" lub "van" lub samochód specjalny (kategoria homologacyjna Ml i N1), został sprowadzony z terytorium państwa członkowskiego Unii Europejskiej i je</w:t>
            </w:r>
            <w:r>
              <w:rPr>
                <w:rFonts w:ascii="Verdana" w:hAnsi="Verdana"/>
                <w:color w:val="000000"/>
                <w:szCs w:val="24"/>
              </w:rPr>
              <w:t xml:space="preserve">st rejestrowany po raz </w:t>
            </w:r>
            <w:r>
              <w:rPr>
                <w:rFonts w:ascii="Verdana" w:hAnsi="Verdana"/>
                <w:color w:val="000000"/>
                <w:szCs w:val="24"/>
              </w:rPr>
              <w:lastRenderedPageBreak/>
              <w:t>pierwszy,</w:t>
            </w:r>
          </w:p>
          <w:p w14:paraId="7AB77A14" w14:textId="77777777" w:rsidR="005F681E" w:rsidRDefault="005A191A" w:rsidP="00395E86">
            <w:pPr>
              <w:numPr>
                <w:ilvl w:val="0"/>
                <w:numId w:val="7"/>
              </w:numPr>
              <w:tabs>
                <w:tab w:val="left" w:pos="1843"/>
              </w:tabs>
              <w:ind w:left="641" w:right="357" w:hanging="284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dowód uiszczenia opłaty</w:t>
            </w:r>
          </w:p>
          <w:p w14:paraId="2CE96F3A" w14:textId="6526B77E" w:rsidR="00654C37" w:rsidRDefault="005F681E" w:rsidP="00395E86">
            <w:pPr>
              <w:numPr>
                <w:ilvl w:val="0"/>
                <w:numId w:val="7"/>
              </w:numPr>
              <w:tabs>
                <w:tab w:val="left" w:pos="1843"/>
              </w:tabs>
              <w:ind w:left="641" w:right="357" w:hanging="284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szCs w:val="24"/>
              </w:rPr>
              <w:t>pisemne pełnomocnictwo w przypadku gdy strona działa za pośrednictwem pełnomocnika</w:t>
            </w:r>
            <w:r w:rsidR="005A191A">
              <w:rPr>
                <w:rFonts w:ascii="Verdana" w:hAnsi="Verdana"/>
                <w:color w:val="000000"/>
                <w:szCs w:val="24"/>
              </w:rPr>
              <w:t>.</w:t>
            </w:r>
          </w:p>
          <w:p w14:paraId="6EFF4FEA" w14:textId="77777777" w:rsidR="005A191A" w:rsidRDefault="005A191A" w:rsidP="005F681E">
            <w:pPr>
              <w:ind w:right="357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0EA6518A" w14:textId="7BBFFB49" w:rsidR="009A012E" w:rsidRDefault="008C25DF" w:rsidP="00F45D5D">
            <w:pPr>
              <w:ind w:left="357" w:right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 w:rsidRPr="0017590E">
              <w:rPr>
                <w:rFonts w:ascii="Verdana" w:hAnsi="Verdana"/>
                <w:b/>
                <w:color w:val="000000"/>
                <w:szCs w:val="24"/>
              </w:rPr>
              <w:t xml:space="preserve">UWAGA: </w:t>
            </w:r>
            <w:r w:rsidR="009A012E" w:rsidRPr="009A012E">
              <w:rPr>
                <w:rFonts w:ascii="Verdana" w:hAnsi="Verdana"/>
                <w:color w:val="000000"/>
                <w:szCs w:val="24"/>
              </w:rPr>
              <w:t>j</w:t>
            </w:r>
            <w:r w:rsidR="009A012E" w:rsidRPr="009A012E">
              <w:rPr>
                <w:rFonts w:ascii="Verdana" w:hAnsi="Verdana"/>
                <w:bCs/>
                <w:color w:val="000000"/>
                <w:szCs w:val="24"/>
              </w:rPr>
              <w:t>eżeli czasowa rejestracja pojazdu jest dokonywana</w:t>
            </w:r>
            <w:r w:rsidR="009A012E"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="009A012E" w:rsidRPr="009A012E">
              <w:rPr>
                <w:rFonts w:ascii="Verdana" w:hAnsi="Verdana"/>
                <w:bCs/>
                <w:color w:val="000000"/>
                <w:szCs w:val="24"/>
              </w:rPr>
              <w:t>w celu</w:t>
            </w:r>
            <w:r w:rsidR="009A012E">
              <w:rPr>
                <w:rFonts w:ascii="Verdana" w:hAnsi="Verdana"/>
                <w:bCs/>
                <w:color w:val="000000"/>
                <w:szCs w:val="24"/>
              </w:rPr>
              <w:t xml:space="preserve"> wywozu pojazdu za granicę wła</w:t>
            </w:r>
            <w:r w:rsidR="009A012E" w:rsidRPr="009A012E">
              <w:rPr>
                <w:rFonts w:ascii="Verdana" w:hAnsi="Verdana"/>
                <w:bCs/>
                <w:color w:val="000000"/>
                <w:szCs w:val="24"/>
              </w:rPr>
              <w:t>ściciel pojazdu zwraca organowi rejestrującemu tablice (tablicę) rejestracyjne pojazdu wcześniej zarejestrowanego</w:t>
            </w:r>
            <w:r w:rsidR="009A012E">
              <w:rPr>
                <w:rFonts w:ascii="Verdana" w:hAnsi="Verdana"/>
                <w:bCs/>
                <w:color w:val="000000"/>
                <w:szCs w:val="24"/>
              </w:rPr>
              <w:t>.</w:t>
            </w:r>
            <w:r w:rsidR="00E32178">
              <w:t xml:space="preserve"> </w:t>
            </w:r>
            <w:r w:rsidR="00E32178" w:rsidRPr="00E32178">
              <w:rPr>
                <w:rFonts w:ascii="Verdana" w:hAnsi="Verdana"/>
                <w:bCs/>
                <w:color w:val="000000"/>
                <w:szCs w:val="24"/>
              </w:rPr>
              <w:t xml:space="preserve">W przypadku gdy właściciel zamierza skorzystać z wyrejestrowania pojazdu z urzędu, </w:t>
            </w:r>
            <w:r w:rsidR="00E32178">
              <w:rPr>
                <w:rFonts w:ascii="Verdana" w:hAnsi="Verdana"/>
                <w:bCs/>
                <w:color w:val="000000"/>
                <w:szCs w:val="24"/>
              </w:rPr>
              <w:t xml:space="preserve">do </w:t>
            </w:r>
            <w:r w:rsidR="00E32178" w:rsidRPr="00E32178">
              <w:rPr>
                <w:rFonts w:ascii="Verdana" w:hAnsi="Verdana"/>
                <w:bCs/>
                <w:color w:val="000000"/>
                <w:szCs w:val="24"/>
              </w:rPr>
              <w:t>wniosk</w:t>
            </w:r>
            <w:r w:rsidR="00E32178">
              <w:rPr>
                <w:rFonts w:ascii="Verdana" w:hAnsi="Verdana"/>
                <w:bCs/>
                <w:color w:val="000000"/>
                <w:szCs w:val="24"/>
              </w:rPr>
              <w:t xml:space="preserve">u o czasową rejestrację pojazdu w związku z wywozem pojazdu za granicę, </w:t>
            </w:r>
            <w:r w:rsidR="00E32178" w:rsidRPr="00E32178">
              <w:rPr>
                <w:rFonts w:ascii="Verdana" w:hAnsi="Verdana"/>
                <w:bCs/>
                <w:color w:val="000000"/>
                <w:szCs w:val="24"/>
              </w:rPr>
              <w:t>składa oświadczenie, że pojazd zostanie wywieziony za granicę. Oświadczenie to składa się pod rygorem odpowiedzialności karnej za składanie fałszywych oświadczeń.</w:t>
            </w:r>
          </w:p>
          <w:p w14:paraId="53A9BE11" w14:textId="77777777" w:rsidR="005A191A" w:rsidRPr="009A012E" w:rsidRDefault="005A191A" w:rsidP="00F45D5D">
            <w:pPr>
              <w:ind w:left="357" w:right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</w:p>
          <w:p w14:paraId="3536F1EC" w14:textId="31ED67F8" w:rsidR="00F60FC5" w:rsidRDefault="009A012E" w:rsidP="00F45D5D">
            <w:pPr>
              <w:ind w:left="357" w:right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 w:rsidRPr="009A012E">
              <w:rPr>
                <w:rFonts w:ascii="Verdana" w:hAnsi="Verdana"/>
                <w:b/>
                <w:bCs/>
                <w:color w:val="000000"/>
                <w:szCs w:val="24"/>
              </w:rPr>
              <w:t>UWAGA:</w:t>
            </w:r>
            <w:r>
              <w:rPr>
                <w:rFonts w:ascii="Verdana" w:hAnsi="Verdana"/>
                <w:bCs/>
                <w:color w:val="000000"/>
                <w:szCs w:val="24"/>
              </w:rPr>
              <w:t xml:space="preserve"> </w:t>
            </w:r>
            <w:r w:rsidRPr="009A012E">
              <w:rPr>
                <w:rFonts w:ascii="Verdana" w:hAnsi="Verdana"/>
                <w:bCs/>
                <w:color w:val="000000"/>
                <w:szCs w:val="24"/>
              </w:rPr>
              <w:t xml:space="preserve">jeżeli czasowa rejestracja pojazdu jest dokonywana w związku z koniecznością przeprowadzenia badania technicznego pojazdu, właściciel pojazdu nie ma obowiązku przedłożenia </w:t>
            </w:r>
            <w:r>
              <w:rPr>
                <w:rFonts w:ascii="Verdana" w:hAnsi="Verdana"/>
                <w:bCs/>
                <w:color w:val="000000"/>
                <w:szCs w:val="24"/>
              </w:rPr>
              <w:t>zaświadczenia o przeprowadzonym badaniu technicznym pojazdu</w:t>
            </w:r>
          </w:p>
          <w:p w14:paraId="7BBA6E1B" w14:textId="77777777" w:rsidR="005A191A" w:rsidRDefault="005A191A" w:rsidP="00F45D5D">
            <w:pPr>
              <w:ind w:left="357" w:right="357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48DE8439" w14:textId="1D16CD24" w:rsidR="00F60FC5" w:rsidRPr="00F60FC5" w:rsidRDefault="00F60FC5" w:rsidP="00F45D5D">
            <w:pPr>
              <w:ind w:left="357" w:right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>
              <w:rPr>
                <w:rFonts w:ascii="Verdana" w:hAnsi="Verdana"/>
                <w:b/>
                <w:color w:val="000000"/>
                <w:szCs w:val="24"/>
              </w:rPr>
              <w:t xml:space="preserve">UWAGA: </w:t>
            </w:r>
            <w:r>
              <w:rPr>
                <w:rFonts w:ascii="Verdana" w:hAnsi="Verdana"/>
                <w:bCs/>
                <w:color w:val="000000"/>
                <w:szCs w:val="24"/>
              </w:rPr>
              <w:t>w przypadku czasowej rejestracji w celu przejazdu pojazdu z miejsca zakupu lub odbioru na terytorium RP, czasowej rejestracji może dokonać również Starosta właściwy ze względu na miejsce zakupu pojazdu.</w:t>
            </w:r>
          </w:p>
          <w:p w14:paraId="677DC8A1" w14:textId="77777777" w:rsidR="00562C31" w:rsidRPr="0017590E" w:rsidRDefault="00562C31" w:rsidP="00F45D5D">
            <w:pPr>
              <w:jc w:val="both"/>
              <w:rPr>
                <w:rFonts w:ascii="Verdana" w:hAnsi="Verdana"/>
                <w:szCs w:val="24"/>
              </w:rPr>
            </w:pPr>
          </w:p>
          <w:p w14:paraId="5F86C3BE" w14:textId="7AD107E6" w:rsidR="003C2FCA" w:rsidRPr="00FD2A97" w:rsidRDefault="003C2FCA" w:rsidP="00395E86">
            <w:pPr>
              <w:pStyle w:val="Akapitzlist"/>
              <w:numPr>
                <w:ilvl w:val="0"/>
                <w:numId w:val="8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FD2A97">
              <w:rPr>
                <w:rFonts w:ascii="Verdana" w:hAnsi="Verdana"/>
                <w:szCs w:val="24"/>
              </w:rPr>
              <w:t>Dokumenty do wglądu:</w:t>
            </w:r>
          </w:p>
          <w:p w14:paraId="1BBA8011" w14:textId="6CEB4D20" w:rsidR="003C2FCA" w:rsidRPr="0017590E" w:rsidRDefault="003C2FCA" w:rsidP="00F45D5D">
            <w:pPr>
              <w:ind w:left="680" w:right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>dowód tożsamości właściciela</w:t>
            </w:r>
            <w:r w:rsidR="00562C31" w:rsidRPr="0017590E">
              <w:rPr>
                <w:rFonts w:ascii="Verdana" w:hAnsi="Verdana"/>
                <w:szCs w:val="24"/>
              </w:rPr>
              <w:t>:</w:t>
            </w:r>
          </w:p>
          <w:p w14:paraId="5CCFC1AC" w14:textId="77777777" w:rsidR="00F94F07" w:rsidRPr="0017590E" w:rsidRDefault="003C2FCA" w:rsidP="00395E86">
            <w:pPr>
              <w:numPr>
                <w:ilvl w:val="0"/>
                <w:numId w:val="20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8A31E1" w:rsidRPr="0017590E">
              <w:rPr>
                <w:rFonts w:ascii="Verdana" w:hAnsi="Verdana"/>
                <w:szCs w:val="24"/>
              </w:rPr>
              <w:t>,</w:t>
            </w:r>
          </w:p>
          <w:p w14:paraId="77767D0A" w14:textId="6FA868E3" w:rsidR="003C2FCA" w:rsidRPr="001C6AA4" w:rsidRDefault="00E539BA" w:rsidP="00395E86">
            <w:pPr>
              <w:numPr>
                <w:ilvl w:val="0"/>
                <w:numId w:val="20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1C6AA4">
              <w:rPr>
                <w:rFonts w:ascii="Verdana" w:hAnsi="Verdana"/>
                <w:szCs w:val="24"/>
              </w:rPr>
              <w:t>paszport oraz dokument poświadczający</w:t>
            </w:r>
            <w:r w:rsidR="00431F2F">
              <w:rPr>
                <w:rFonts w:ascii="Verdana" w:hAnsi="Verdana"/>
                <w:szCs w:val="24"/>
              </w:rPr>
              <w:t xml:space="preserve"> miejsce zamieszkania </w:t>
            </w:r>
            <w:r w:rsidRPr="001C6AA4">
              <w:rPr>
                <w:rFonts w:ascii="Verdana" w:hAnsi="Verdana"/>
                <w:szCs w:val="24"/>
              </w:rPr>
              <w:t xml:space="preserve"> – w przypadku cudzoziemca</w:t>
            </w:r>
            <w:r w:rsidR="008A31E1" w:rsidRPr="001C6AA4">
              <w:rPr>
                <w:rFonts w:ascii="Verdana" w:hAnsi="Verdana"/>
                <w:szCs w:val="24"/>
              </w:rPr>
              <w:t>,</w:t>
            </w:r>
          </w:p>
          <w:p w14:paraId="17A7E757" w14:textId="77777777" w:rsidR="003C2FCA" w:rsidRPr="0017590E" w:rsidRDefault="003C2FCA" w:rsidP="00395E86">
            <w:pPr>
              <w:numPr>
                <w:ilvl w:val="0"/>
                <w:numId w:val="20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>wypis z rejestru sądowego oraz nr REGON w przypadku przedsiębiorcy posiadającego osobowość prawną</w:t>
            </w:r>
            <w:r w:rsidR="008A31E1" w:rsidRPr="0017590E">
              <w:rPr>
                <w:rFonts w:ascii="Verdana" w:hAnsi="Verdana"/>
                <w:szCs w:val="24"/>
              </w:rPr>
              <w:t>,</w:t>
            </w:r>
          </w:p>
          <w:p w14:paraId="1F62AE14" w14:textId="77777777" w:rsidR="003C2FCA" w:rsidRPr="0017590E" w:rsidRDefault="003C2FCA" w:rsidP="00395E86">
            <w:pPr>
              <w:numPr>
                <w:ilvl w:val="0"/>
                <w:numId w:val="20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 xml:space="preserve">zaświadczenie o wpisie do ewidencji działalności gospodarczej, umowa spółki oraz </w:t>
            </w:r>
            <w:r w:rsidR="00E539BA" w:rsidRPr="0017590E">
              <w:rPr>
                <w:rFonts w:ascii="Verdana" w:hAnsi="Verdana"/>
                <w:szCs w:val="24"/>
              </w:rPr>
              <w:t xml:space="preserve">dowód osobisty lub paszport </w:t>
            </w:r>
            <w:r w:rsidRPr="0017590E">
              <w:rPr>
                <w:rFonts w:ascii="Verdana" w:hAnsi="Verdana"/>
                <w:szCs w:val="24"/>
              </w:rPr>
              <w:t>w przypadku przedsiębiorcy nie posiadającego osobowości prawnej</w:t>
            </w:r>
            <w:r w:rsidR="008A31E1" w:rsidRPr="0017590E">
              <w:rPr>
                <w:rFonts w:ascii="Verdana" w:hAnsi="Verdana"/>
                <w:szCs w:val="24"/>
              </w:rPr>
              <w:t>,</w:t>
            </w:r>
          </w:p>
          <w:p w14:paraId="27BCF4F5" w14:textId="195A392A" w:rsidR="003C2FCA" w:rsidRPr="0017590E" w:rsidRDefault="003C2FCA" w:rsidP="00395E86">
            <w:pPr>
              <w:numPr>
                <w:ilvl w:val="0"/>
                <w:numId w:val="20"/>
              </w:numPr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>dokument tożsamości pełnomocnika w przypadku działania przez pełnomocnika</w:t>
            </w:r>
            <w:r w:rsidR="008A31E1" w:rsidRPr="0017590E">
              <w:rPr>
                <w:rFonts w:ascii="Verdana" w:hAnsi="Verdana"/>
                <w:szCs w:val="24"/>
              </w:rPr>
              <w:t>.</w:t>
            </w:r>
          </w:p>
          <w:p w14:paraId="170E1D9E" w14:textId="77777777" w:rsidR="003C2FCA" w:rsidRPr="0017590E" w:rsidRDefault="003C2FCA">
            <w:pPr>
              <w:tabs>
                <w:tab w:val="left" w:pos="0"/>
              </w:tabs>
              <w:jc w:val="both"/>
              <w:rPr>
                <w:rFonts w:ascii="Verdana" w:hAnsi="Verdana"/>
                <w:szCs w:val="24"/>
              </w:rPr>
            </w:pPr>
          </w:p>
        </w:tc>
      </w:tr>
      <w:tr w:rsidR="003C2FCA" w:rsidRPr="0017590E" w14:paraId="2F30EF46" w14:textId="77777777" w:rsidTr="00F60FC5">
        <w:trPr>
          <w:cantSplit/>
        </w:trPr>
        <w:tc>
          <w:tcPr>
            <w:tcW w:w="9643" w:type="dxa"/>
            <w:gridSpan w:val="2"/>
          </w:tcPr>
          <w:p w14:paraId="08E3485E" w14:textId="4B238DC4" w:rsidR="008A31E1" w:rsidRPr="0017590E" w:rsidRDefault="008A31E1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125BE4F7" w14:textId="02E9A2D0" w:rsidR="003C2FCA" w:rsidRPr="0017590E" w:rsidRDefault="003C2FCA" w:rsidP="001C6AA4">
            <w:pPr>
              <w:pStyle w:val="Tekstprzypisukocowego"/>
              <w:ind w:lef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7590E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17590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7590E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6A6B8EA7" w14:textId="77777777" w:rsidR="008A31E1" w:rsidRPr="0017590E" w:rsidRDefault="008A31E1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EDAF03A" w14:textId="62B9E7B3" w:rsidR="003178FA" w:rsidRDefault="003178FA" w:rsidP="00395E86">
            <w:pPr>
              <w:pStyle w:val="Tekstprzypisukocowego"/>
              <w:numPr>
                <w:ilvl w:val="0"/>
                <w:numId w:val="18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Rejestracja czasowa pojazdu w celu przeprowadzenia badania technicznego lub przejazdu pojazdem z miejsca zakupu lub odbioru na terytorium RP:</w:t>
            </w:r>
          </w:p>
          <w:p w14:paraId="303EDB48" w14:textId="1126908C" w:rsidR="003178FA" w:rsidRDefault="003178FA" w:rsidP="00395E86">
            <w:pPr>
              <w:pStyle w:val="Tekstprzypisukocowego"/>
              <w:numPr>
                <w:ilvl w:val="0"/>
                <w:numId w:val="16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bCs/>
                <w:sz w:val="24"/>
                <w:szCs w:val="24"/>
              </w:rPr>
              <w:t>samochód osobowy, samochód ciężarowy, autobus, ciągnik samochodowy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- 6</w:t>
            </w:r>
            <w:r w:rsidR="00835B0C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0 zł</w:t>
            </w:r>
            <w:r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63D7068F" w14:textId="56A130D3" w:rsidR="005A191A" w:rsidRPr="005A191A" w:rsidRDefault="003178FA" w:rsidP="00395E86">
            <w:pPr>
              <w:pStyle w:val="Tekstprzypisukocowego"/>
              <w:numPr>
                <w:ilvl w:val="0"/>
                <w:numId w:val="16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sz w:val="24"/>
                <w:szCs w:val="24"/>
              </w:rPr>
              <w:t xml:space="preserve">motocykl, </w:t>
            </w:r>
            <w:r w:rsidR="005A191A">
              <w:rPr>
                <w:rFonts w:ascii="Verdana" w:hAnsi="Verdana"/>
                <w:sz w:val="24"/>
                <w:szCs w:val="24"/>
              </w:rPr>
              <w:t xml:space="preserve">motorower, </w:t>
            </w:r>
            <w:r w:rsidRPr="008E0A59">
              <w:rPr>
                <w:rFonts w:ascii="Verdana" w:hAnsi="Verdana"/>
                <w:sz w:val="24"/>
                <w:szCs w:val="24"/>
              </w:rPr>
              <w:t xml:space="preserve">ciągnik rolniczy, pojazd samochodowy inny – </w:t>
            </w:r>
            <w:r w:rsidR="005A191A" w:rsidRPr="005A191A">
              <w:rPr>
                <w:rFonts w:ascii="Verdana" w:hAnsi="Verdana"/>
                <w:b/>
                <w:sz w:val="24"/>
                <w:szCs w:val="24"/>
              </w:rPr>
              <w:t>3</w:t>
            </w:r>
            <w:r w:rsidR="00835B0C">
              <w:rPr>
                <w:rFonts w:ascii="Verdana" w:hAnsi="Verdana"/>
                <w:b/>
                <w:sz w:val="24"/>
                <w:szCs w:val="24"/>
              </w:rPr>
              <w:t>6</w:t>
            </w:r>
            <w:r w:rsidRPr="005A191A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5A191A">
              <w:rPr>
                <w:rFonts w:ascii="Verdana" w:hAnsi="Verdana"/>
                <w:b/>
                <w:sz w:val="24"/>
                <w:szCs w:val="24"/>
              </w:rPr>
              <w:t>75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 xml:space="preserve"> zł</w:t>
            </w:r>
            <w:r w:rsidR="005A191A">
              <w:rPr>
                <w:rFonts w:ascii="Verdana" w:hAnsi="Verdana"/>
                <w:b/>
                <w:sz w:val="24"/>
                <w:szCs w:val="24"/>
              </w:rPr>
              <w:t>,</w:t>
            </w:r>
          </w:p>
          <w:p w14:paraId="766F2D73" w14:textId="712D2BB0" w:rsidR="003178FA" w:rsidRDefault="005A191A" w:rsidP="005F681E">
            <w:pPr>
              <w:pStyle w:val="Tekstprzypisukocowego"/>
              <w:numPr>
                <w:ilvl w:val="0"/>
                <w:numId w:val="16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5A191A">
              <w:rPr>
                <w:rFonts w:ascii="Verdana" w:hAnsi="Verdana"/>
                <w:sz w:val="24"/>
                <w:szCs w:val="24"/>
              </w:rPr>
              <w:t>przyczepa, naczepa</w:t>
            </w:r>
            <w:r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835B0C">
              <w:rPr>
                <w:rFonts w:ascii="Verdana" w:hAnsi="Verdana"/>
                <w:b/>
                <w:sz w:val="24"/>
                <w:szCs w:val="24"/>
              </w:rPr>
              <w:t>39</w:t>
            </w:r>
            <w:r w:rsidRPr="005A191A">
              <w:rPr>
                <w:rFonts w:ascii="Verdana" w:hAnsi="Verdana"/>
                <w:b/>
                <w:sz w:val="24"/>
                <w:szCs w:val="24"/>
              </w:rPr>
              <w:t>,75 zł</w:t>
            </w:r>
            <w:r w:rsidR="003178FA"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12B03E2F" w14:textId="1EDC99DF" w:rsidR="003178FA" w:rsidRDefault="005A191A" w:rsidP="00395E86">
            <w:pPr>
              <w:pStyle w:val="Tekstprzypisukocowego"/>
              <w:numPr>
                <w:ilvl w:val="0"/>
                <w:numId w:val="17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  <w:r w:rsidR="003178FA" w:rsidRPr="009B6BC1">
              <w:rPr>
                <w:rFonts w:ascii="Verdana" w:hAnsi="Verdana"/>
                <w:sz w:val="24"/>
                <w:szCs w:val="24"/>
              </w:rPr>
              <w:t xml:space="preserve">ejestracja </w:t>
            </w:r>
            <w:r>
              <w:rPr>
                <w:rFonts w:ascii="Verdana" w:hAnsi="Verdana"/>
                <w:sz w:val="24"/>
                <w:szCs w:val="24"/>
              </w:rPr>
              <w:t>czasowa pojazdu w celu wywozu za granicę:</w:t>
            </w:r>
          </w:p>
          <w:p w14:paraId="2D1304C0" w14:textId="1B1AD6B9" w:rsidR="005A191A" w:rsidRDefault="005A191A" w:rsidP="00395E86">
            <w:pPr>
              <w:pStyle w:val="Tekstprzypisukocowego"/>
              <w:numPr>
                <w:ilvl w:val="0"/>
                <w:numId w:val="19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bCs/>
                <w:sz w:val="24"/>
                <w:szCs w:val="24"/>
              </w:rPr>
              <w:t>samochód osobowy, samochód ciężarowy, autobus, ciągnik samochodowy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- 11</w:t>
            </w:r>
            <w:r w:rsidR="00835B0C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0 zł</w:t>
            </w:r>
            <w:r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4DA9F8C4" w14:textId="3E5825EE" w:rsidR="005A191A" w:rsidRDefault="005A191A" w:rsidP="00395E86">
            <w:pPr>
              <w:pStyle w:val="Tekstprzypisukocowego"/>
              <w:numPr>
                <w:ilvl w:val="0"/>
                <w:numId w:val="19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sz w:val="24"/>
                <w:szCs w:val="24"/>
              </w:rPr>
              <w:t xml:space="preserve">motocykl, </w:t>
            </w:r>
            <w:r>
              <w:rPr>
                <w:rFonts w:ascii="Verdana" w:hAnsi="Verdana"/>
                <w:sz w:val="24"/>
                <w:szCs w:val="24"/>
              </w:rPr>
              <w:t xml:space="preserve">motorower, </w:t>
            </w:r>
            <w:r w:rsidRPr="008E0A59">
              <w:rPr>
                <w:rFonts w:ascii="Verdana" w:hAnsi="Verdana"/>
                <w:sz w:val="24"/>
                <w:szCs w:val="24"/>
              </w:rPr>
              <w:t xml:space="preserve">ciągnik rolniczy, przyczepa, naczepa, pojazd samochodowy inny – </w:t>
            </w:r>
            <w:r w:rsidRPr="005A191A">
              <w:rPr>
                <w:rFonts w:ascii="Verdana" w:hAnsi="Verdana"/>
                <w:b/>
                <w:sz w:val="24"/>
                <w:szCs w:val="24"/>
              </w:rPr>
              <w:t>6</w:t>
            </w:r>
            <w:r w:rsidR="00835B0C">
              <w:rPr>
                <w:rFonts w:ascii="Verdana" w:hAnsi="Verdana"/>
                <w:b/>
                <w:sz w:val="24"/>
                <w:szCs w:val="24"/>
              </w:rPr>
              <w:t>4</w:t>
            </w:r>
            <w:r w:rsidRPr="005A191A">
              <w:rPr>
                <w:rFonts w:ascii="Verdana" w:hAnsi="Verdana"/>
                <w:b/>
                <w:sz w:val="24"/>
                <w:szCs w:val="24"/>
              </w:rPr>
              <w:t>,</w:t>
            </w:r>
            <w:r>
              <w:rPr>
                <w:rFonts w:ascii="Verdana" w:hAnsi="Verdana"/>
                <w:b/>
                <w:sz w:val="24"/>
                <w:szCs w:val="24"/>
              </w:rPr>
              <w:t>75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 xml:space="preserve"> zł</w:t>
            </w:r>
            <w:r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1007D19D" w14:textId="77777777" w:rsidR="005A191A" w:rsidRDefault="005A191A" w:rsidP="005A191A">
            <w:pPr>
              <w:pStyle w:val="Tekstprzypisukocowego"/>
              <w:ind w:left="720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51D3527" w14:textId="77777777" w:rsidR="001C6AA4" w:rsidRDefault="008A31E1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Opłaty należy uiścić w kasie Starostwa Powiatowego w Brzesku </w:t>
            </w:r>
          </w:p>
          <w:p w14:paraId="14E982F9" w14:textId="77777777" w:rsidR="001C6AA4" w:rsidRDefault="008A31E1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562C31" w:rsidRPr="0017590E">
              <w:rPr>
                <w:rFonts w:ascii="Verdana" w:hAnsi="Verdana"/>
                <w:sz w:val="24"/>
                <w:szCs w:val="24"/>
              </w:rPr>
              <w:t>2B</w:t>
            </w:r>
            <w:r w:rsidRPr="0017590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1C6AA4">
              <w:rPr>
                <w:rFonts w:ascii="Verdana" w:hAnsi="Verdana"/>
                <w:sz w:val="24"/>
                <w:szCs w:val="24"/>
              </w:rPr>
              <w:t>(</w:t>
            </w:r>
            <w:r w:rsidRPr="0017590E">
              <w:rPr>
                <w:rFonts w:ascii="Verdana" w:hAnsi="Verdana"/>
                <w:sz w:val="24"/>
                <w:szCs w:val="24"/>
              </w:rPr>
              <w:t>parter</w:t>
            </w:r>
            <w:r w:rsidR="001C6AA4"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17590E">
              <w:rPr>
                <w:rFonts w:ascii="Verdana" w:hAnsi="Verdana"/>
                <w:sz w:val="24"/>
                <w:szCs w:val="24"/>
              </w:rPr>
              <w:t>w końcu korytarza)</w:t>
            </w:r>
            <w:r w:rsidR="001C6AA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7590E">
              <w:rPr>
                <w:rFonts w:ascii="Verdana" w:hAnsi="Verdana"/>
                <w:sz w:val="24"/>
                <w:szCs w:val="24"/>
              </w:rPr>
              <w:t xml:space="preserve">lub </w:t>
            </w:r>
          </w:p>
          <w:p w14:paraId="3216DD76" w14:textId="050466D4" w:rsidR="00F4203D" w:rsidRPr="0017590E" w:rsidRDefault="008A31E1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na konto Starostwa Powiatowego w Brzesku </w:t>
            </w:r>
            <w:r w:rsidR="003807B3" w:rsidRPr="0017590E">
              <w:rPr>
                <w:rFonts w:ascii="Verdana" w:hAnsi="Verdana"/>
                <w:sz w:val="24"/>
                <w:szCs w:val="24"/>
              </w:rPr>
              <w:t>PKO Bank Polski</w:t>
            </w:r>
            <w:r w:rsidR="00F4203D" w:rsidRPr="0017590E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14:paraId="323AC20C" w14:textId="77777777" w:rsidR="00E533F9" w:rsidRPr="0017590E" w:rsidRDefault="00F4203D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7590E">
              <w:rPr>
                <w:rFonts w:ascii="Verdana" w:hAnsi="Verdana"/>
                <w:b/>
                <w:sz w:val="24"/>
                <w:szCs w:val="24"/>
              </w:rPr>
              <w:t xml:space="preserve">Nr </w:t>
            </w:r>
            <w:r w:rsidR="003807B3" w:rsidRPr="0017590E">
              <w:rPr>
                <w:rFonts w:ascii="Verdana" w:hAnsi="Verdana"/>
                <w:b/>
                <w:sz w:val="24"/>
                <w:szCs w:val="24"/>
              </w:rPr>
              <w:t>08 1020 2892 0000 5902 0678</w:t>
            </w:r>
            <w:r w:rsidR="00303369" w:rsidRPr="0017590E">
              <w:rPr>
                <w:rFonts w:ascii="Verdana" w:hAnsi="Verdana"/>
                <w:b/>
                <w:sz w:val="24"/>
                <w:szCs w:val="24"/>
              </w:rPr>
              <w:t xml:space="preserve"> 2595</w:t>
            </w:r>
            <w:r w:rsidR="007850E2" w:rsidRPr="0017590E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14:paraId="13331975" w14:textId="77777777" w:rsidR="007850E2" w:rsidRPr="0017590E" w:rsidRDefault="007850E2" w:rsidP="001C6AA4">
            <w:pPr>
              <w:pStyle w:val="Tekstprzypisukocowego"/>
              <w:ind w:left="709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2A6461D7" w14:textId="465472D4" w:rsidR="00286E33" w:rsidRPr="0017590E" w:rsidRDefault="005F681E" w:rsidP="00395E86">
            <w:pPr>
              <w:pStyle w:val="Tekstprzypisukocowego"/>
              <w:numPr>
                <w:ilvl w:val="0"/>
                <w:numId w:val="9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Opłata skarbowa</w:t>
            </w:r>
            <w:r w:rsidR="00286E33" w:rsidRPr="0017590E">
              <w:rPr>
                <w:rFonts w:ascii="Verdana" w:hAnsi="Verdana"/>
                <w:sz w:val="24"/>
                <w:szCs w:val="24"/>
              </w:rPr>
              <w:t>:</w:t>
            </w:r>
          </w:p>
          <w:p w14:paraId="680A41C1" w14:textId="0AC4BDF9" w:rsidR="00286E33" w:rsidRPr="0017590E" w:rsidRDefault="00286E33" w:rsidP="00395E86">
            <w:pPr>
              <w:pStyle w:val="Tekstprzypisukocowego"/>
              <w:numPr>
                <w:ilvl w:val="0"/>
                <w:numId w:val="10"/>
              </w:numPr>
              <w:tabs>
                <w:tab w:val="left" w:pos="5148"/>
              </w:tabs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>od złożenia dokumentu stwierdzającego udzielenie pełnomocnictwa lub</w:t>
            </w:r>
            <w:r w:rsidR="001C6AA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7590E">
              <w:rPr>
                <w:rFonts w:ascii="Verdana" w:hAnsi="Verdana"/>
                <w:sz w:val="24"/>
                <w:szCs w:val="24"/>
              </w:rPr>
              <w:t xml:space="preserve">prokury – </w:t>
            </w:r>
            <w:r w:rsidRPr="00084D03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Pr="0017590E">
              <w:rPr>
                <w:rFonts w:ascii="Verdana" w:hAnsi="Verdana"/>
                <w:sz w:val="24"/>
                <w:szCs w:val="24"/>
              </w:rPr>
              <w:t>.</w:t>
            </w:r>
          </w:p>
          <w:p w14:paraId="6C898258" w14:textId="77777777" w:rsidR="00286E33" w:rsidRPr="0017590E" w:rsidRDefault="00286E33" w:rsidP="001C6AA4">
            <w:pPr>
              <w:pStyle w:val="Tekstprzypisukocowego"/>
              <w:tabs>
                <w:tab w:val="left" w:pos="514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D0EFDC0" w14:textId="269EAD4E" w:rsidR="001C6AA4" w:rsidRDefault="00286E33" w:rsidP="001C6AA4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Opłatę należy uiścić w kasie Starostwa Powiatowego w Brzesku </w:t>
            </w:r>
            <w:r w:rsidR="00AC1EBB">
              <w:rPr>
                <w:rFonts w:ascii="Verdana" w:hAnsi="Verdana"/>
                <w:sz w:val="24"/>
                <w:szCs w:val="24"/>
              </w:rPr>
              <w:br/>
            </w:r>
            <w:r w:rsidRPr="0017590E">
              <w:rPr>
                <w:rFonts w:ascii="Verdana" w:hAnsi="Verdana"/>
                <w:sz w:val="24"/>
                <w:szCs w:val="24"/>
              </w:rPr>
              <w:t xml:space="preserve">ul. Piastowska 2B (parter w końcu korytarza) lub </w:t>
            </w:r>
          </w:p>
          <w:p w14:paraId="725A661F" w14:textId="61F0225B" w:rsidR="00286E33" w:rsidRDefault="00286E33" w:rsidP="001C6AA4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na konto Urzędu Miejskiego w Brzesku: Krakowski Bank Spółdzielczy Oddz. Szczurowa, </w:t>
            </w:r>
            <w:r w:rsidRPr="0017590E">
              <w:rPr>
                <w:rFonts w:ascii="Verdana" w:hAnsi="Verdana"/>
                <w:b/>
                <w:sz w:val="24"/>
                <w:szCs w:val="24"/>
              </w:rPr>
              <w:t>Nr: 72 8591 0007 0100 0902 1786 0004</w:t>
            </w:r>
            <w:r w:rsidR="00442614">
              <w:rPr>
                <w:rFonts w:ascii="Verdana" w:hAnsi="Verdana"/>
                <w:sz w:val="24"/>
                <w:szCs w:val="24"/>
              </w:rPr>
              <w:t>.</w:t>
            </w:r>
          </w:p>
          <w:p w14:paraId="5462EA74" w14:textId="71C94578" w:rsidR="00442614" w:rsidRDefault="00442614" w:rsidP="001C6AA4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17B0AEC" w14:textId="35D0DA73" w:rsidR="00442614" w:rsidRPr="00442614" w:rsidRDefault="00442614" w:rsidP="001C6AA4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442614">
              <w:rPr>
                <w:rFonts w:ascii="Verdana" w:hAnsi="Verdan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 skarbowej.</w:t>
            </w:r>
          </w:p>
          <w:p w14:paraId="110CB2B8" w14:textId="77777777" w:rsidR="003C2FCA" w:rsidRPr="0017590E" w:rsidRDefault="003C2FCA" w:rsidP="00BA0FC3">
            <w:pPr>
              <w:pStyle w:val="Tekstprzypisukocowego"/>
              <w:ind w:left="709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3C2FCA" w:rsidRPr="0017590E" w14:paraId="4CD1568C" w14:textId="77777777" w:rsidTr="00276A20">
        <w:tc>
          <w:tcPr>
            <w:tcW w:w="9643" w:type="dxa"/>
            <w:gridSpan w:val="2"/>
          </w:tcPr>
          <w:p w14:paraId="03580D47" w14:textId="77777777" w:rsidR="008A31E1" w:rsidRPr="0017590E" w:rsidRDefault="008A31E1">
            <w:pPr>
              <w:pStyle w:val="Tekstprzypisukocowego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401FCC9" w14:textId="77777777" w:rsidR="003C2FCA" w:rsidRPr="0017590E" w:rsidRDefault="003C2FCA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7590E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3B4B9A5D" w14:textId="77777777" w:rsidR="00F94F07" w:rsidRPr="0017590E" w:rsidRDefault="00F94F07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5E6DB87A" w14:textId="77777777" w:rsidR="00F4203D" w:rsidRPr="0017590E" w:rsidRDefault="00F4203D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324B003B" w14:textId="77777777" w:rsidR="00F4203D" w:rsidRPr="0017590E" w:rsidRDefault="00F4203D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562C31" w:rsidRPr="0017590E">
              <w:rPr>
                <w:rFonts w:ascii="Verdana" w:hAnsi="Verdana"/>
                <w:sz w:val="24"/>
                <w:szCs w:val="24"/>
              </w:rPr>
              <w:t>2B</w:t>
            </w:r>
            <w:r w:rsidRPr="0017590E">
              <w:rPr>
                <w:rFonts w:ascii="Verdana" w:hAnsi="Verdana"/>
                <w:sz w:val="24"/>
                <w:szCs w:val="24"/>
              </w:rPr>
              <w:t>, I piętro pok. 109;</w:t>
            </w:r>
          </w:p>
          <w:p w14:paraId="02549E18" w14:textId="77777777" w:rsidR="00F4203D" w:rsidRPr="0017590E" w:rsidRDefault="00F4203D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informacja w sprawie rejestracji pojazdów: I piętro </w:t>
            </w:r>
            <w:r w:rsidR="00C00E4D" w:rsidRPr="0017590E">
              <w:rPr>
                <w:rFonts w:ascii="Verdana" w:hAnsi="Verdana"/>
                <w:sz w:val="24"/>
                <w:szCs w:val="24"/>
              </w:rPr>
              <w:t xml:space="preserve">w </w:t>
            </w:r>
            <w:r w:rsidRPr="0017590E">
              <w:rPr>
                <w:rFonts w:ascii="Verdana" w:hAnsi="Verdana"/>
                <w:sz w:val="24"/>
                <w:szCs w:val="24"/>
              </w:rPr>
              <w:t>korytarz</w:t>
            </w:r>
            <w:r w:rsidR="00C00E4D" w:rsidRPr="0017590E">
              <w:rPr>
                <w:rFonts w:ascii="Verdana" w:hAnsi="Verdana"/>
                <w:sz w:val="24"/>
                <w:szCs w:val="24"/>
              </w:rPr>
              <w:t>u</w:t>
            </w:r>
            <w:r w:rsidRPr="0017590E">
              <w:rPr>
                <w:rFonts w:ascii="Verdana" w:hAnsi="Verdana"/>
                <w:sz w:val="24"/>
                <w:szCs w:val="24"/>
              </w:rPr>
              <w:t>,</w:t>
            </w:r>
          </w:p>
          <w:p w14:paraId="13DF55B8" w14:textId="77777777" w:rsidR="00FD5E93" w:rsidRDefault="00F4203D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7590E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FD5E93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0341BD37" w14:textId="79E8272B" w:rsidR="008A31E1" w:rsidRPr="0017590E" w:rsidRDefault="00F4203D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FD5E93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17590E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FD5E93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17590E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0C0486D5" w14:textId="77777777" w:rsidR="00D44F96" w:rsidRPr="0017590E" w:rsidRDefault="00D44F96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06B6FCC" w14:textId="31180E1B" w:rsidR="00FD5E93" w:rsidRDefault="00D44F96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7590E">
              <w:rPr>
                <w:rFonts w:ascii="Verdana" w:hAnsi="Verdana"/>
                <w:color w:val="000000"/>
                <w:sz w:val="24"/>
                <w:szCs w:val="24"/>
              </w:rPr>
              <w:t>Szczegółowe informacje</w:t>
            </w:r>
            <w:r w:rsidR="00562C31" w:rsidRPr="0017590E">
              <w:rPr>
                <w:rFonts w:ascii="Verdana" w:hAnsi="Verdana"/>
                <w:color w:val="000000"/>
                <w:sz w:val="24"/>
                <w:szCs w:val="24"/>
              </w:rPr>
              <w:t xml:space="preserve"> można uzyskać pod numerem telefonu</w:t>
            </w:r>
            <w:r w:rsidR="00FD5E93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14:paraId="24B5450F" w14:textId="0CED857E" w:rsidR="00562C31" w:rsidRPr="0017590E" w:rsidRDefault="00D44F96" w:rsidP="001C6AA4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7590E">
              <w:rPr>
                <w:rFonts w:ascii="Verdana" w:hAnsi="Verdana"/>
                <w:color w:val="000000"/>
                <w:sz w:val="24"/>
                <w:szCs w:val="24"/>
              </w:rPr>
              <w:t>14 663 20 46</w:t>
            </w:r>
            <w:r w:rsidR="00F60FC5">
              <w:rPr>
                <w:rFonts w:ascii="Verdana" w:hAnsi="Verdana"/>
                <w:color w:val="000000"/>
                <w:sz w:val="24"/>
                <w:szCs w:val="24"/>
              </w:rPr>
              <w:t xml:space="preserve"> lub 14 663 19 56</w:t>
            </w:r>
            <w:r w:rsidRPr="0017590E"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</w:p>
          <w:p w14:paraId="59271EB1" w14:textId="77777777" w:rsidR="00AC15F9" w:rsidRPr="0017590E" w:rsidRDefault="00AC15F9" w:rsidP="00AC15F9">
            <w:pPr>
              <w:pStyle w:val="Tekstprzypisukocowego"/>
              <w:ind w:left="426" w:right="28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3C2FCA" w:rsidRPr="0017590E" w14:paraId="20B483AA" w14:textId="77777777" w:rsidTr="00F60FC5">
        <w:trPr>
          <w:cantSplit/>
        </w:trPr>
        <w:tc>
          <w:tcPr>
            <w:tcW w:w="9643" w:type="dxa"/>
            <w:gridSpan w:val="2"/>
          </w:tcPr>
          <w:p w14:paraId="15F2286E" w14:textId="77777777" w:rsidR="008A31E1" w:rsidRPr="0017590E" w:rsidRDefault="008A31E1">
            <w:pPr>
              <w:rPr>
                <w:rFonts w:ascii="Verdana" w:hAnsi="Verdana"/>
                <w:szCs w:val="24"/>
              </w:rPr>
            </w:pPr>
          </w:p>
          <w:p w14:paraId="0605C933" w14:textId="77777777" w:rsidR="003C2FCA" w:rsidRPr="0017590E" w:rsidRDefault="003C2FCA" w:rsidP="00FD5E93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17590E">
              <w:rPr>
                <w:rFonts w:ascii="Verdana" w:hAnsi="Verdana"/>
                <w:b/>
                <w:szCs w:val="24"/>
              </w:rPr>
              <w:t>V.</w:t>
            </w:r>
            <w:r w:rsidRPr="0017590E">
              <w:rPr>
                <w:rFonts w:ascii="Verdana" w:hAnsi="Verdana"/>
                <w:szCs w:val="24"/>
              </w:rPr>
              <w:t xml:space="preserve"> </w:t>
            </w:r>
            <w:r w:rsidRPr="0017590E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270456B6" w14:textId="77777777" w:rsidR="00F94F07" w:rsidRPr="0017590E" w:rsidRDefault="00F94F07" w:rsidP="00FD5E93">
            <w:pPr>
              <w:ind w:left="357" w:right="357"/>
              <w:rPr>
                <w:rFonts w:ascii="Verdana" w:hAnsi="Verdana"/>
                <w:szCs w:val="24"/>
              </w:rPr>
            </w:pPr>
          </w:p>
          <w:p w14:paraId="40610E4D" w14:textId="77777777" w:rsidR="00FD5E93" w:rsidRDefault="003C2FCA" w:rsidP="00FD5E93">
            <w:pPr>
              <w:tabs>
                <w:tab w:val="left" w:pos="9300"/>
              </w:tabs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 xml:space="preserve">W terminie uzgodnionym z </w:t>
            </w:r>
            <w:r w:rsidR="00F4203D" w:rsidRPr="0017590E">
              <w:rPr>
                <w:rFonts w:ascii="Verdana" w:hAnsi="Verdana"/>
                <w:szCs w:val="24"/>
              </w:rPr>
              <w:t>pracownikiem</w:t>
            </w:r>
            <w:r w:rsidR="00FE2088" w:rsidRPr="0017590E">
              <w:rPr>
                <w:rFonts w:ascii="Verdana" w:hAnsi="Verdana"/>
                <w:szCs w:val="24"/>
              </w:rPr>
              <w:t xml:space="preserve"> </w:t>
            </w:r>
            <w:r w:rsidRPr="0017590E">
              <w:rPr>
                <w:rFonts w:ascii="Verdana" w:hAnsi="Verdana"/>
                <w:szCs w:val="24"/>
              </w:rPr>
              <w:t>Wydział</w:t>
            </w:r>
            <w:r w:rsidR="00F4203D" w:rsidRPr="0017590E">
              <w:rPr>
                <w:rFonts w:ascii="Verdana" w:hAnsi="Verdana"/>
                <w:szCs w:val="24"/>
              </w:rPr>
              <w:t>u</w:t>
            </w:r>
            <w:r w:rsidRPr="0017590E">
              <w:rPr>
                <w:rFonts w:ascii="Verdana" w:hAnsi="Verdana"/>
                <w:szCs w:val="24"/>
              </w:rPr>
              <w:t xml:space="preserve"> Komunikacji</w:t>
            </w:r>
            <w:r w:rsidR="00FE2088" w:rsidRPr="0017590E">
              <w:rPr>
                <w:rFonts w:ascii="Verdana" w:hAnsi="Verdana"/>
                <w:szCs w:val="24"/>
              </w:rPr>
              <w:t xml:space="preserve"> </w:t>
            </w:r>
          </w:p>
          <w:p w14:paraId="6C7F4BE5" w14:textId="2DB870F0" w:rsidR="003C2FCA" w:rsidRDefault="00F4203D" w:rsidP="00FD5E93">
            <w:pPr>
              <w:tabs>
                <w:tab w:val="left" w:pos="9300"/>
              </w:tabs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>i Transportu</w:t>
            </w:r>
            <w:r w:rsidR="00286E33" w:rsidRPr="0017590E">
              <w:rPr>
                <w:rFonts w:ascii="Verdana" w:hAnsi="Verdana"/>
                <w:szCs w:val="24"/>
              </w:rPr>
              <w:t>,</w:t>
            </w:r>
            <w:r w:rsidR="00FD5E93">
              <w:rPr>
                <w:rFonts w:ascii="Verdana" w:hAnsi="Verdana"/>
                <w:szCs w:val="24"/>
              </w:rPr>
              <w:t xml:space="preserve"> </w:t>
            </w:r>
            <w:r w:rsidR="003C2FCA" w:rsidRPr="0017590E">
              <w:rPr>
                <w:rFonts w:ascii="Verdana" w:hAnsi="Verdana"/>
                <w:szCs w:val="24"/>
              </w:rPr>
              <w:t>z zachowaniem procedury rejestracji czasowej na wniosek strony</w:t>
            </w:r>
            <w:r w:rsidR="008A31E1" w:rsidRPr="0017590E">
              <w:rPr>
                <w:rFonts w:ascii="Verdana" w:hAnsi="Verdana"/>
                <w:szCs w:val="24"/>
              </w:rPr>
              <w:t>, jednak nie dłużej niż w terminie 30 dni</w:t>
            </w:r>
            <w:r w:rsidR="003C2FCA" w:rsidRPr="0017590E">
              <w:rPr>
                <w:rFonts w:ascii="Verdana" w:hAnsi="Verdana"/>
                <w:szCs w:val="24"/>
              </w:rPr>
              <w:t>.</w:t>
            </w:r>
            <w:r w:rsidR="0010758E" w:rsidRPr="0017590E">
              <w:rPr>
                <w:rFonts w:ascii="Verdana" w:hAnsi="Verdana"/>
                <w:szCs w:val="24"/>
              </w:rPr>
              <w:t xml:space="preserve"> </w:t>
            </w:r>
          </w:p>
          <w:p w14:paraId="6A8F90D7" w14:textId="77777777" w:rsidR="00F94F07" w:rsidRPr="0017590E" w:rsidRDefault="00F94F07" w:rsidP="00B36CEE">
            <w:pPr>
              <w:ind w:left="426"/>
              <w:rPr>
                <w:rFonts w:ascii="Verdana" w:hAnsi="Verdana"/>
                <w:szCs w:val="24"/>
              </w:rPr>
            </w:pPr>
          </w:p>
        </w:tc>
      </w:tr>
      <w:tr w:rsidR="003C2FCA" w:rsidRPr="0017590E" w14:paraId="0238FE63" w14:textId="77777777" w:rsidTr="00276A20">
        <w:tc>
          <w:tcPr>
            <w:tcW w:w="9643" w:type="dxa"/>
            <w:gridSpan w:val="2"/>
          </w:tcPr>
          <w:p w14:paraId="482BD864" w14:textId="77777777" w:rsidR="00F94F07" w:rsidRPr="0017590E" w:rsidRDefault="00F94F07">
            <w:pPr>
              <w:rPr>
                <w:rFonts w:ascii="Verdana" w:hAnsi="Verdana"/>
                <w:b/>
                <w:szCs w:val="24"/>
              </w:rPr>
            </w:pPr>
          </w:p>
          <w:p w14:paraId="551940AE" w14:textId="77777777" w:rsidR="003C2FCA" w:rsidRPr="0017590E" w:rsidRDefault="003C2FCA" w:rsidP="00FD5E93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  <w:r w:rsidRPr="0017590E">
              <w:rPr>
                <w:rFonts w:ascii="Verdana" w:hAnsi="Verdana"/>
                <w:b/>
                <w:szCs w:val="24"/>
              </w:rPr>
              <w:t>VI.</w:t>
            </w:r>
            <w:r w:rsidRPr="0017590E">
              <w:rPr>
                <w:rFonts w:ascii="Verdana" w:hAnsi="Verdana"/>
                <w:szCs w:val="24"/>
              </w:rPr>
              <w:t xml:space="preserve"> </w:t>
            </w:r>
            <w:r w:rsidRPr="0017590E">
              <w:rPr>
                <w:rFonts w:ascii="Verdana" w:hAnsi="Verdana"/>
                <w:b/>
                <w:bCs/>
                <w:szCs w:val="24"/>
              </w:rPr>
              <w:t>Tryb odwoławczy</w:t>
            </w:r>
            <w:r w:rsidR="00F94F07" w:rsidRPr="0017590E">
              <w:rPr>
                <w:rFonts w:ascii="Verdana" w:hAnsi="Verdana"/>
                <w:b/>
                <w:bCs/>
                <w:szCs w:val="24"/>
              </w:rPr>
              <w:t>:</w:t>
            </w:r>
          </w:p>
          <w:p w14:paraId="44D33092" w14:textId="77777777" w:rsidR="00F94F07" w:rsidRPr="0017590E" w:rsidRDefault="00F94F07" w:rsidP="00FD5E93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</w:p>
          <w:p w14:paraId="2EA2EEB0" w14:textId="77777777" w:rsidR="00FD5E93" w:rsidRDefault="003C2FCA" w:rsidP="00FD5E93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 xml:space="preserve">Odwołanie wnosi się do Samorządowego Kolegium Odwoławczego w Tanowie ul. </w:t>
            </w:r>
            <w:r w:rsidR="00562C31" w:rsidRPr="0017590E">
              <w:rPr>
                <w:rFonts w:ascii="Verdana" w:hAnsi="Verdana"/>
                <w:szCs w:val="24"/>
              </w:rPr>
              <w:t xml:space="preserve">Józefa </w:t>
            </w:r>
            <w:r w:rsidR="00107E4B" w:rsidRPr="0017590E">
              <w:rPr>
                <w:rFonts w:ascii="Verdana" w:hAnsi="Verdana"/>
                <w:szCs w:val="24"/>
              </w:rPr>
              <w:t>Bema 17</w:t>
            </w:r>
            <w:r w:rsidRPr="0017590E">
              <w:rPr>
                <w:rFonts w:ascii="Verdana" w:hAnsi="Verdana"/>
                <w:szCs w:val="24"/>
              </w:rPr>
              <w:t xml:space="preserve"> za pośrednictwem Starosty Brzeskiego w terminie 14 dni od daty doręczenia decyzji.</w:t>
            </w:r>
            <w:r w:rsidR="0010758E" w:rsidRPr="0017590E">
              <w:rPr>
                <w:rFonts w:ascii="Verdana" w:hAnsi="Verdana"/>
                <w:szCs w:val="24"/>
              </w:rPr>
              <w:t xml:space="preserve"> Odwołania należy składać w sekretariacie Starostwa ul. Bartosza Głowackiego 51 pok. 213 lub </w:t>
            </w:r>
          </w:p>
          <w:p w14:paraId="74FB3750" w14:textId="4C4F2778" w:rsidR="003C2FCA" w:rsidRPr="0017590E" w:rsidRDefault="0010758E" w:rsidP="00FD5E93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>na dzienniku podawczym Wydziału Komunikacji i Transportu</w:t>
            </w:r>
            <w:r w:rsidRPr="0017590E">
              <w:rPr>
                <w:rFonts w:ascii="Verdana" w:hAnsi="Verdana"/>
                <w:szCs w:val="24"/>
              </w:rPr>
              <w:br/>
              <w:t>ul. Piastowska 2B, I piętro (w korytarzu).</w:t>
            </w:r>
          </w:p>
          <w:p w14:paraId="6485F5F1" w14:textId="77777777" w:rsidR="003C2FCA" w:rsidRPr="0017590E" w:rsidRDefault="003C2FCA">
            <w:pPr>
              <w:ind w:left="390"/>
              <w:rPr>
                <w:rFonts w:ascii="Verdana" w:hAnsi="Verdana"/>
                <w:szCs w:val="24"/>
              </w:rPr>
            </w:pPr>
          </w:p>
        </w:tc>
      </w:tr>
      <w:tr w:rsidR="003C2FCA" w:rsidRPr="0017590E" w14:paraId="3B0BB9BD" w14:textId="77777777" w:rsidTr="00276A20">
        <w:tc>
          <w:tcPr>
            <w:tcW w:w="9643" w:type="dxa"/>
            <w:gridSpan w:val="2"/>
          </w:tcPr>
          <w:p w14:paraId="5F83DBA7" w14:textId="77777777" w:rsidR="00F94F07" w:rsidRPr="0017590E" w:rsidRDefault="00F94F07">
            <w:pPr>
              <w:rPr>
                <w:rFonts w:ascii="Verdana" w:hAnsi="Verdana"/>
                <w:b/>
                <w:szCs w:val="24"/>
              </w:rPr>
            </w:pPr>
          </w:p>
          <w:p w14:paraId="608E7EA5" w14:textId="77777777" w:rsidR="003C2FCA" w:rsidRPr="0017590E" w:rsidRDefault="003C2FCA" w:rsidP="00FD5E93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17590E">
              <w:rPr>
                <w:rFonts w:ascii="Verdana" w:hAnsi="Verdana"/>
                <w:b/>
                <w:szCs w:val="24"/>
              </w:rPr>
              <w:t>VII.</w:t>
            </w:r>
            <w:r w:rsidRPr="0017590E">
              <w:rPr>
                <w:rFonts w:ascii="Verdana" w:hAnsi="Verdana"/>
                <w:szCs w:val="24"/>
              </w:rPr>
              <w:t xml:space="preserve"> </w:t>
            </w:r>
            <w:r w:rsidRPr="0017590E">
              <w:rPr>
                <w:rFonts w:ascii="Verdana" w:hAnsi="Verdana"/>
                <w:b/>
                <w:szCs w:val="24"/>
              </w:rPr>
              <w:t>Uwagi</w:t>
            </w:r>
            <w:r w:rsidR="00F94F07" w:rsidRPr="0017590E">
              <w:rPr>
                <w:rFonts w:ascii="Verdana" w:hAnsi="Verdana"/>
                <w:b/>
                <w:szCs w:val="24"/>
              </w:rPr>
              <w:t>:</w:t>
            </w:r>
          </w:p>
          <w:p w14:paraId="559D5CC7" w14:textId="77777777" w:rsidR="00F94F07" w:rsidRPr="0017590E" w:rsidRDefault="00F94F07" w:rsidP="00FD5E93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10FD1A29" w14:textId="2ACCC926" w:rsidR="003C2FCA" w:rsidRPr="0017590E" w:rsidRDefault="003C2FCA" w:rsidP="004D7C1F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7590E">
              <w:rPr>
                <w:rFonts w:ascii="Verdana" w:hAnsi="Verdana"/>
                <w:szCs w:val="24"/>
              </w:rPr>
              <w:t xml:space="preserve">Decyzję o </w:t>
            </w:r>
            <w:r w:rsidR="005A191A">
              <w:rPr>
                <w:rFonts w:ascii="Verdana" w:hAnsi="Verdana"/>
                <w:szCs w:val="24"/>
              </w:rPr>
              <w:t>czasowej rejestracji</w:t>
            </w:r>
            <w:r w:rsidRPr="0017590E">
              <w:rPr>
                <w:rFonts w:ascii="Verdana" w:hAnsi="Verdana"/>
                <w:szCs w:val="24"/>
              </w:rPr>
              <w:t xml:space="preserve"> pojazdu oraz tablice rejestracyjne i dokumenty komunikacyjne (pozwolenie czasowe) nale</w:t>
            </w:r>
            <w:r w:rsidR="008A31E1" w:rsidRPr="0017590E">
              <w:rPr>
                <w:rFonts w:ascii="Verdana" w:hAnsi="Verdana"/>
                <w:szCs w:val="24"/>
              </w:rPr>
              <w:t>ży odebrać osobiście w pokoju 1</w:t>
            </w:r>
            <w:r w:rsidR="00F4203D" w:rsidRPr="0017590E">
              <w:rPr>
                <w:rFonts w:ascii="Verdana" w:hAnsi="Verdana"/>
                <w:szCs w:val="24"/>
              </w:rPr>
              <w:t>09</w:t>
            </w:r>
            <w:r w:rsidRPr="0017590E">
              <w:rPr>
                <w:rFonts w:ascii="Verdana" w:hAnsi="Verdana"/>
                <w:szCs w:val="24"/>
              </w:rPr>
              <w:t>.</w:t>
            </w:r>
          </w:p>
          <w:p w14:paraId="5428C49E" w14:textId="77777777" w:rsidR="0001635B" w:rsidRPr="0017590E" w:rsidRDefault="0001635B" w:rsidP="0001635B">
            <w:pPr>
              <w:ind w:left="786"/>
              <w:rPr>
                <w:rFonts w:ascii="Verdana" w:hAnsi="Verdana"/>
                <w:szCs w:val="24"/>
              </w:rPr>
            </w:pPr>
          </w:p>
        </w:tc>
      </w:tr>
    </w:tbl>
    <w:p w14:paraId="4BE1676B" w14:textId="77777777" w:rsidR="003C2FCA" w:rsidRPr="0017590E" w:rsidRDefault="003C2FCA">
      <w:pPr>
        <w:rPr>
          <w:rFonts w:ascii="Verdana" w:hAnsi="Verdana"/>
          <w:szCs w:val="24"/>
        </w:rPr>
      </w:pPr>
    </w:p>
    <w:p w14:paraId="214952F5" w14:textId="3338A909" w:rsidR="003C2FCA" w:rsidRPr="0017590E" w:rsidRDefault="003C2FCA" w:rsidP="003C2FCA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17590E">
        <w:rPr>
          <w:rFonts w:ascii="Verdana" w:hAnsi="Verdana"/>
          <w:sz w:val="24"/>
          <w:szCs w:val="24"/>
        </w:rPr>
        <w:t>Data ostatniej aktualizacji:</w:t>
      </w:r>
      <w:r w:rsidR="00431F2F">
        <w:rPr>
          <w:rFonts w:ascii="Verdana" w:hAnsi="Verdana"/>
          <w:sz w:val="24"/>
          <w:szCs w:val="24"/>
        </w:rPr>
        <w:t>10</w:t>
      </w:r>
      <w:r w:rsidR="00DC2DB4" w:rsidRPr="0017590E">
        <w:rPr>
          <w:rFonts w:ascii="Verdana" w:hAnsi="Verdana"/>
          <w:sz w:val="24"/>
          <w:szCs w:val="24"/>
        </w:rPr>
        <w:t>.</w:t>
      </w:r>
      <w:r w:rsidR="00835B0C">
        <w:rPr>
          <w:rFonts w:ascii="Verdana" w:hAnsi="Verdana"/>
          <w:sz w:val="24"/>
          <w:szCs w:val="24"/>
        </w:rPr>
        <w:t>07</w:t>
      </w:r>
      <w:r w:rsidR="00DC2DB4" w:rsidRPr="0017590E">
        <w:rPr>
          <w:rFonts w:ascii="Verdana" w:hAnsi="Verdana"/>
          <w:sz w:val="24"/>
          <w:szCs w:val="24"/>
        </w:rPr>
        <w:t>.2</w:t>
      </w:r>
      <w:r w:rsidR="00AE54A6" w:rsidRPr="0017590E">
        <w:rPr>
          <w:rFonts w:ascii="Verdana" w:hAnsi="Verdana"/>
          <w:sz w:val="24"/>
          <w:szCs w:val="24"/>
        </w:rPr>
        <w:t>02</w:t>
      </w:r>
      <w:r w:rsidR="00835B0C">
        <w:rPr>
          <w:rFonts w:ascii="Verdana" w:hAnsi="Verdana"/>
          <w:sz w:val="24"/>
          <w:szCs w:val="24"/>
        </w:rPr>
        <w:t>3</w:t>
      </w:r>
      <w:r w:rsidR="0001635B" w:rsidRPr="0017590E">
        <w:rPr>
          <w:rFonts w:ascii="Verdana" w:hAnsi="Verdana"/>
          <w:sz w:val="24"/>
          <w:szCs w:val="24"/>
        </w:rPr>
        <w:t xml:space="preserve"> </w:t>
      </w:r>
      <w:r w:rsidRPr="0017590E">
        <w:rPr>
          <w:rFonts w:ascii="Verdana" w:hAnsi="Verdana"/>
          <w:sz w:val="24"/>
          <w:szCs w:val="24"/>
        </w:rPr>
        <w:t>r.</w:t>
      </w:r>
    </w:p>
    <w:sectPr w:rsidR="003C2FCA" w:rsidRPr="001759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624" w:right="1134" w:bottom="106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DED8" w14:textId="77777777" w:rsidR="00F7572D" w:rsidRDefault="00F7572D">
      <w:r>
        <w:separator/>
      </w:r>
    </w:p>
  </w:endnote>
  <w:endnote w:type="continuationSeparator" w:id="0">
    <w:p w14:paraId="47A06A32" w14:textId="77777777" w:rsidR="00F7572D" w:rsidRDefault="00F7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01F6" w14:textId="77777777" w:rsidR="00F63B2A" w:rsidRDefault="00F63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D557" w14:textId="77777777" w:rsidR="003C2FCA" w:rsidRPr="003C2FCA" w:rsidRDefault="003C2FCA" w:rsidP="009B5345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9B5345">
      <w:rPr>
        <w:rFonts w:ascii="Verdana" w:hAnsi="Verdana"/>
        <w:sz w:val="16"/>
      </w:rPr>
      <w:t xml:space="preserve"> </w:t>
    </w:r>
    <w:r w:rsidR="006B32E8">
      <w:rPr>
        <w:rFonts w:ascii="Verdana" w:hAnsi="Verdana"/>
        <w:sz w:val="16"/>
      </w:rPr>
      <w:br/>
    </w:r>
    <w:r>
      <w:rPr>
        <w:rFonts w:ascii="Verdana" w:hAnsi="Verdana"/>
        <w:sz w:val="16"/>
      </w:rPr>
      <w:t xml:space="preserve">32-800 Brzesko; ul. </w:t>
    </w:r>
    <w:r w:rsidR="0044598C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3C2FCA">
      <w:rPr>
        <w:rFonts w:ascii="Verdana" w:hAnsi="Verdana"/>
        <w:sz w:val="16"/>
      </w:rPr>
      <w:t>14 663 20 46 www.powiatbrzeski.pl;</w:t>
    </w:r>
    <w:r w:rsidR="006B32E8">
      <w:rPr>
        <w:rFonts w:ascii="Verdana" w:hAnsi="Verdana"/>
        <w:sz w:val="16"/>
      </w:rPr>
      <w:br/>
    </w:r>
    <w:r w:rsidRPr="003C2FCA">
      <w:rPr>
        <w:rFonts w:ascii="Verdana" w:hAnsi="Verdana"/>
        <w:sz w:val="16"/>
      </w:rPr>
      <w:t xml:space="preserve"> e-mail: s</w:t>
    </w:r>
    <w:r w:rsidR="009B5345">
      <w:rPr>
        <w:rFonts w:ascii="Verdana" w:hAnsi="Verdana"/>
        <w:sz w:val="16"/>
      </w:rPr>
      <w:t>ekretariat</w:t>
    </w:r>
    <w:r w:rsidRPr="003C2FCA">
      <w:rPr>
        <w:rFonts w:ascii="Verdana" w:hAnsi="Verdana"/>
        <w:sz w:val="16"/>
      </w:rPr>
      <w:t>@powiatbrzeski.pl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D975" w14:textId="77777777" w:rsidR="00F63B2A" w:rsidRDefault="00F63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6555" w14:textId="77777777" w:rsidR="00F7572D" w:rsidRDefault="00F7572D">
      <w:r>
        <w:separator/>
      </w:r>
    </w:p>
  </w:footnote>
  <w:footnote w:type="continuationSeparator" w:id="0">
    <w:p w14:paraId="45DEAEE3" w14:textId="77777777" w:rsidR="00F7572D" w:rsidRDefault="00F7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B28F" w14:textId="77777777" w:rsidR="00F63B2A" w:rsidRDefault="00F63B2A">
    <w:pPr>
      <w:pStyle w:val="Nagwek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7757" w14:textId="77777777" w:rsidR="00F63B2A" w:rsidRDefault="00F63B2A">
    <w:pPr>
      <w:pStyle w:val="Nagwek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A043" w14:textId="77777777" w:rsidR="00F63B2A" w:rsidRDefault="00F63B2A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  <w:lvl w:ilvl="1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  <w:lvl w:ilvl="2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  <w:lvl w:ilvl="3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  <w:lvl w:ilvl="4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  <w:lvl w:ilvl="5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  <w:lvl w:ilvl="6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  <w:lvl w:ilvl="7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  <w:lvl w:ilvl="8">
      <w:start w:val="1"/>
      <w:numFmt w:val="none"/>
      <w:lvlText w:val=""/>
      <w:lvlJc w:val="left"/>
      <w:pPr>
        <w:tabs>
          <w:tab w:val="num" w:pos="-543"/>
        </w:tabs>
        <w:ind w:left="-543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FAA8FA0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E"/>
    <w:multiLevelType w:val="multilevel"/>
    <w:tmpl w:val="0000000E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10C925EE"/>
    <w:multiLevelType w:val="hybridMultilevel"/>
    <w:tmpl w:val="B28C4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655032"/>
    <w:multiLevelType w:val="hybridMultilevel"/>
    <w:tmpl w:val="5008BAAE"/>
    <w:lvl w:ilvl="0" w:tplc="8CA288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505"/>
    <w:multiLevelType w:val="hybridMultilevel"/>
    <w:tmpl w:val="717E4EDE"/>
    <w:lvl w:ilvl="0" w:tplc="32BCB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4765D7"/>
    <w:multiLevelType w:val="hybridMultilevel"/>
    <w:tmpl w:val="57C0D2E6"/>
    <w:lvl w:ilvl="0" w:tplc="1F9E3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CF4"/>
    <w:multiLevelType w:val="hybridMultilevel"/>
    <w:tmpl w:val="199AB086"/>
    <w:lvl w:ilvl="0" w:tplc="D292DE00">
      <w:start w:val="3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41F3C"/>
    <w:multiLevelType w:val="hybridMultilevel"/>
    <w:tmpl w:val="FCC48124"/>
    <w:name w:val="WW8Num4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 w15:restartNumberingAfterBreak="0">
    <w:nsid w:val="4F5F3184"/>
    <w:multiLevelType w:val="hybridMultilevel"/>
    <w:tmpl w:val="297E4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1B6562"/>
    <w:multiLevelType w:val="multilevel"/>
    <w:tmpl w:val="3C3C5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8EB03E4"/>
    <w:multiLevelType w:val="hybridMultilevel"/>
    <w:tmpl w:val="070001E8"/>
    <w:lvl w:ilvl="0" w:tplc="33466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72876"/>
    <w:multiLevelType w:val="hybridMultilevel"/>
    <w:tmpl w:val="DCBC97BE"/>
    <w:lvl w:ilvl="0" w:tplc="04150017">
      <w:start w:val="1"/>
      <w:numFmt w:val="lowerLetter"/>
      <w:lvlText w:val="%1)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23" w15:restartNumberingAfterBreak="0">
    <w:nsid w:val="5F4A5AA7"/>
    <w:multiLevelType w:val="hybridMultilevel"/>
    <w:tmpl w:val="19B0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C0164"/>
    <w:multiLevelType w:val="hybridMultilevel"/>
    <w:tmpl w:val="164A94B8"/>
    <w:lvl w:ilvl="0" w:tplc="0415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25" w15:restartNumberingAfterBreak="0">
    <w:nsid w:val="72021038"/>
    <w:multiLevelType w:val="hybridMultilevel"/>
    <w:tmpl w:val="F1C24F44"/>
    <w:lvl w:ilvl="0" w:tplc="0415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26" w15:restartNumberingAfterBreak="0">
    <w:nsid w:val="7310007A"/>
    <w:multiLevelType w:val="hybridMultilevel"/>
    <w:tmpl w:val="07581272"/>
    <w:lvl w:ilvl="0" w:tplc="04150001">
      <w:start w:val="1"/>
      <w:numFmt w:val="bullet"/>
      <w:lvlText w:val=""/>
      <w:lvlJc w:val="left"/>
      <w:pPr>
        <w:ind w:left="2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</w:abstractNum>
  <w:abstractNum w:abstractNumId="27" w15:restartNumberingAfterBreak="0">
    <w:nsid w:val="7535434C"/>
    <w:multiLevelType w:val="hybridMultilevel"/>
    <w:tmpl w:val="F4F4D4B4"/>
    <w:lvl w:ilvl="0" w:tplc="04150017">
      <w:start w:val="1"/>
      <w:numFmt w:val="lowerLetter"/>
      <w:lvlText w:val="%1)"/>
      <w:lvlJc w:val="left"/>
      <w:pPr>
        <w:tabs>
          <w:tab w:val="num" w:pos="1383"/>
        </w:tabs>
        <w:ind w:left="1383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28" w15:restartNumberingAfterBreak="0">
    <w:nsid w:val="77F53940"/>
    <w:multiLevelType w:val="hybridMultilevel"/>
    <w:tmpl w:val="03CE53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7470076">
    <w:abstractNumId w:val="0"/>
  </w:num>
  <w:num w:numId="2" w16cid:durableId="705104972">
    <w:abstractNumId w:val="1"/>
  </w:num>
  <w:num w:numId="3" w16cid:durableId="1874613077">
    <w:abstractNumId w:val="2"/>
  </w:num>
  <w:num w:numId="4" w16cid:durableId="1458529813">
    <w:abstractNumId w:val="12"/>
  </w:num>
  <w:num w:numId="5" w16cid:durableId="1555389287">
    <w:abstractNumId w:val="28"/>
  </w:num>
  <w:num w:numId="6" w16cid:durableId="1862357729">
    <w:abstractNumId w:val="15"/>
  </w:num>
  <w:num w:numId="7" w16cid:durableId="246117945">
    <w:abstractNumId w:val="27"/>
  </w:num>
  <w:num w:numId="8" w16cid:durableId="942762746">
    <w:abstractNumId w:val="17"/>
  </w:num>
  <w:num w:numId="9" w16cid:durableId="1931888154">
    <w:abstractNumId w:val="20"/>
  </w:num>
  <w:num w:numId="10" w16cid:durableId="1412969782">
    <w:abstractNumId w:val="18"/>
  </w:num>
  <w:num w:numId="11" w16cid:durableId="1024936452">
    <w:abstractNumId w:val="19"/>
  </w:num>
  <w:num w:numId="12" w16cid:durableId="891307624">
    <w:abstractNumId w:val="13"/>
  </w:num>
  <w:num w:numId="13" w16cid:durableId="1002246316">
    <w:abstractNumId w:val="26"/>
  </w:num>
  <w:num w:numId="14" w16cid:durableId="1648126908">
    <w:abstractNumId w:val="25"/>
  </w:num>
  <w:num w:numId="15" w16cid:durableId="840504920">
    <w:abstractNumId w:val="24"/>
  </w:num>
  <w:num w:numId="16" w16cid:durableId="1138448909">
    <w:abstractNumId w:val="21"/>
  </w:num>
  <w:num w:numId="17" w16cid:durableId="413625573">
    <w:abstractNumId w:val="14"/>
  </w:num>
  <w:num w:numId="18" w16cid:durableId="82924196">
    <w:abstractNumId w:val="23"/>
  </w:num>
  <w:num w:numId="19" w16cid:durableId="1500006030">
    <w:abstractNumId w:val="16"/>
  </w:num>
  <w:num w:numId="20" w16cid:durableId="124761700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CA"/>
    <w:rsid w:val="00012930"/>
    <w:rsid w:val="0001635B"/>
    <w:rsid w:val="00043060"/>
    <w:rsid w:val="0004619F"/>
    <w:rsid w:val="00054CE4"/>
    <w:rsid w:val="00084D03"/>
    <w:rsid w:val="00097D38"/>
    <w:rsid w:val="000D358F"/>
    <w:rsid w:val="0010758E"/>
    <w:rsid w:val="00107E10"/>
    <w:rsid w:val="00107E4B"/>
    <w:rsid w:val="00116267"/>
    <w:rsid w:val="00125897"/>
    <w:rsid w:val="00170981"/>
    <w:rsid w:val="0017590E"/>
    <w:rsid w:val="001808D9"/>
    <w:rsid w:val="001C6AA4"/>
    <w:rsid w:val="001D008B"/>
    <w:rsid w:val="001E79FC"/>
    <w:rsid w:val="00262234"/>
    <w:rsid w:val="002629DB"/>
    <w:rsid w:val="00267D4E"/>
    <w:rsid w:val="00276A20"/>
    <w:rsid w:val="00286E33"/>
    <w:rsid w:val="002A5233"/>
    <w:rsid w:val="002B4215"/>
    <w:rsid w:val="002D619F"/>
    <w:rsid w:val="002E0F8B"/>
    <w:rsid w:val="00303369"/>
    <w:rsid w:val="003178FA"/>
    <w:rsid w:val="0037164B"/>
    <w:rsid w:val="00371E06"/>
    <w:rsid w:val="00373E59"/>
    <w:rsid w:val="00374433"/>
    <w:rsid w:val="003807B3"/>
    <w:rsid w:val="00395E86"/>
    <w:rsid w:val="003A283E"/>
    <w:rsid w:val="003B445F"/>
    <w:rsid w:val="003B686F"/>
    <w:rsid w:val="003B6D58"/>
    <w:rsid w:val="003C2FCA"/>
    <w:rsid w:val="0040148E"/>
    <w:rsid w:val="00431F2F"/>
    <w:rsid w:val="00442614"/>
    <w:rsid w:val="0044598C"/>
    <w:rsid w:val="00470BBD"/>
    <w:rsid w:val="00485066"/>
    <w:rsid w:val="004C4744"/>
    <w:rsid w:val="004D7C1F"/>
    <w:rsid w:val="00520EB8"/>
    <w:rsid w:val="005402A2"/>
    <w:rsid w:val="00562C31"/>
    <w:rsid w:val="0058369D"/>
    <w:rsid w:val="005866B1"/>
    <w:rsid w:val="005A191A"/>
    <w:rsid w:val="005A5E0C"/>
    <w:rsid w:val="005D7C8B"/>
    <w:rsid w:val="005F34FF"/>
    <w:rsid w:val="005F681E"/>
    <w:rsid w:val="006526F9"/>
    <w:rsid w:val="00654C37"/>
    <w:rsid w:val="0067051C"/>
    <w:rsid w:val="00686A1A"/>
    <w:rsid w:val="006A3F8C"/>
    <w:rsid w:val="006A4566"/>
    <w:rsid w:val="006B32E8"/>
    <w:rsid w:val="006B7FB6"/>
    <w:rsid w:val="006E1A79"/>
    <w:rsid w:val="00745AFD"/>
    <w:rsid w:val="00745FB2"/>
    <w:rsid w:val="0076371D"/>
    <w:rsid w:val="00781B83"/>
    <w:rsid w:val="00782908"/>
    <w:rsid w:val="007850E2"/>
    <w:rsid w:val="00785C4E"/>
    <w:rsid w:val="0078615C"/>
    <w:rsid w:val="007B6EE9"/>
    <w:rsid w:val="007E00F1"/>
    <w:rsid w:val="007E5F1D"/>
    <w:rsid w:val="00835B0C"/>
    <w:rsid w:val="00874DE2"/>
    <w:rsid w:val="00880C34"/>
    <w:rsid w:val="008859DC"/>
    <w:rsid w:val="008A31E1"/>
    <w:rsid w:val="008C25DF"/>
    <w:rsid w:val="008E411A"/>
    <w:rsid w:val="008E59AB"/>
    <w:rsid w:val="00910086"/>
    <w:rsid w:val="0093192E"/>
    <w:rsid w:val="00940576"/>
    <w:rsid w:val="009534BD"/>
    <w:rsid w:val="009848EA"/>
    <w:rsid w:val="0099404D"/>
    <w:rsid w:val="009A012E"/>
    <w:rsid w:val="009B5345"/>
    <w:rsid w:val="009D232F"/>
    <w:rsid w:val="009E139D"/>
    <w:rsid w:val="00A46CCF"/>
    <w:rsid w:val="00A66B21"/>
    <w:rsid w:val="00AA662D"/>
    <w:rsid w:val="00AC1080"/>
    <w:rsid w:val="00AC15F9"/>
    <w:rsid w:val="00AC1EBB"/>
    <w:rsid w:val="00AE54A6"/>
    <w:rsid w:val="00AF3318"/>
    <w:rsid w:val="00B36CEE"/>
    <w:rsid w:val="00B70DAF"/>
    <w:rsid w:val="00B920F1"/>
    <w:rsid w:val="00BA0FC3"/>
    <w:rsid w:val="00BA10EE"/>
    <w:rsid w:val="00BC2E58"/>
    <w:rsid w:val="00BD3BDC"/>
    <w:rsid w:val="00BE65CE"/>
    <w:rsid w:val="00BF1F60"/>
    <w:rsid w:val="00C00E4D"/>
    <w:rsid w:val="00C01991"/>
    <w:rsid w:val="00C366D0"/>
    <w:rsid w:val="00C47124"/>
    <w:rsid w:val="00C50320"/>
    <w:rsid w:val="00C75EC1"/>
    <w:rsid w:val="00C92DFE"/>
    <w:rsid w:val="00CA6139"/>
    <w:rsid w:val="00CA76FA"/>
    <w:rsid w:val="00CB1D2E"/>
    <w:rsid w:val="00CB5714"/>
    <w:rsid w:val="00CC74DB"/>
    <w:rsid w:val="00CF5769"/>
    <w:rsid w:val="00CF7B3C"/>
    <w:rsid w:val="00D27E2F"/>
    <w:rsid w:val="00D44F96"/>
    <w:rsid w:val="00D60474"/>
    <w:rsid w:val="00D93A4C"/>
    <w:rsid w:val="00DA6553"/>
    <w:rsid w:val="00DC2DB4"/>
    <w:rsid w:val="00DC4564"/>
    <w:rsid w:val="00DD13B8"/>
    <w:rsid w:val="00DE00AB"/>
    <w:rsid w:val="00E1640E"/>
    <w:rsid w:val="00E32178"/>
    <w:rsid w:val="00E46DCB"/>
    <w:rsid w:val="00E533F9"/>
    <w:rsid w:val="00E539BA"/>
    <w:rsid w:val="00EA7523"/>
    <w:rsid w:val="00F1722E"/>
    <w:rsid w:val="00F200AF"/>
    <w:rsid w:val="00F263BE"/>
    <w:rsid w:val="00F3113F"/>
    <w:rsid w:val="00F35139"/>
    <w:rsid w:val="00F4203D"/>
    <w:rsid w:val="00F45D5D"/>
    <w:rsid w:val="00F60FC5"/>
    <w:rsid w:val="00F63B2A"/>
    <w:rsid w:val="00F667A1"/>
    <w:rsid w:val="00F7572D"/>
    <w:rsid w:val="00F94F07"/>
    <w:rsid w:val="00FD2A97"/>
    <w:rsid w:val="00FD5E93"/>
    <w:rsid w:val="00FE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6F3"/>
  <w15:chartTrackingRefBased/>
  <w15:docId w15:val="{1276230A-8A3D-4A3A-9B2A-C9755001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tarBats" w:hAnsi="StarBats"/>
      <w:sz w:val="18"/>
    </w:rPr>
  </w:style>
  <w:style w:type="character" w:customStyle="1" w:styleId="WW8Num8z0">
    <w:name w:val="WW8Num8z0"/>
    <w:rPr>
      <w:rFonts w:ascii="StarBats" w:hAnsi="StarBats"/>
      <w:sz w:val="18"/>
    </w:rPr>
  </w:style>
  <w:style w:type="character" w:customStyle="1" w:styleId="WW8Num9z0">
    <w:name w:val="WW8Num9z0"/>
    <w:rPr>
      <w:rFonts w:ascii="StarBats" w:hAnsi="StarBats"/>
      <w:sz w:val="18"/>
    </w:rPr>
  </w:style>
  <w:style w:type="character" w:customStyle="1" w:styleId="WW8Num10z0">
    <w:name w:val="WW8Num10z0"/>
    <w:rPr>
      <w:rFonts w:ascii="StarBats" w:hAnsi="StarBats"/>
      <w:sz w:val="18"/>
    </w:rPr>
  </w:style>
  <w:style w:type="character" w:customStyle="1" w:styleId="WW8Num11z0">
    <w:name w:val="WW8Num11z0"/>
    <w:rPr>
      <w:rFonts w:ascii="StarBats" w:hAnsi="StarBats"/>
      <w:sz w:val="18"/>
    </w:rPr>
  </w:style>
  <w:style w:type="character" w:customStyle="1" w:styleId="WW8Num12z0">
    <w:name w:val="WW8Num12z0"/>
    <w:rPr>
      <w:rFonts w:ascii="StarBats" w:hAnsi="StarBats"/>
      <w:sz w:val="18"/>
    </w:rPr>
  </w:style>
  <w:style w:type="character" w:customStyle="1" w:styleId="WW8Num13z0">
    <w:name w:val="WW8Num13z0"/>
    <w:rPr>
      <w:rFonts w:ascii="StarBats" w:hAnsi="StarBats"/>
      <w:sz w:val="18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0">
    <w:name w:val="WW-WW8Num7z0"/>
    <w:rPr>
      <w:rFonts w:ascii="StarBats" w:hAnsi="StarBats"/>
      <w:sz w:val="18"/>
    </w:rPr>
  </w:style>
  <w:style w:type="character" w:customStyle="1" w:styleId="WW-WW8Num8z0">
    <w:name w:val="WW-WW8Num8z0"/>
    <w:rPr>
      <w:rFonts w:ascii="StarBats" w:hAnsi="StarBats"/>
      <w:sz w:val="18"/>
    </w:rPr>
  </w:style>
  <w:style w:type="character" w:customStyle="1" w:styleId="WW-WW8Num9z0">
    <w:name w:val="WW-WW8Num9z0"/>
    <w:rPr>
      <w:rFonts w:ascii="StarBats" w:hAnsi="StarBats"/>
      <w:sz w:val="18"/>
    </w:rPr>
  </w:style>
  <w:style w:type="character" w:customStyle="1" w:styleId="WW-WW8Num10z0">
    <w:name w:val="WW-WW8Num10z0"/>
    <w:rPr>
      <w:rFonts w:ascii="StarBats" w:hAnsi="StarBats"/>
      <w:sz w:val="18"/>
    </w:rPr>
  </w:style>
  <w:style w:type="character" w:customStyle="1" w:styleId="WW-WW8Num11z0">
    <w:name w:val="WW-WW8Num11z0"/>
    <w:rPr>
      <w:rFonts w:ascii="StarBats" w:hAnsi="StarBats"/>
      <w:sz w:val="18"/>
    </w:rPr>
  </w:style>
  <w:style w:type="character" w:customStyle="1" w:styleId="WW-WW8Num12z0">
    <w:name w:val="WW-WW8Num12z0"/>
    <w:rPr>
      <w:rFonts w:ascii="StarBats" w:hAnsi="StarBats"/>
      <w:sz w:val="18"/>
    </w:rPr>
  </w:style>
  <w:style w:type="character" w:customStyle="1" w:styleId="WW-WW8Num13z0">
    <w:name w:val="WW-WW8Num13z0"/>
    <w:rPr>
      <w:rFonts w:ascii="StarBats" w:hAnsi="StarBats"/>
      <w:sz w:val="18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6z11">
    <w:name w:val="WW-WW8Num6z11"/>
    <w:rPr>
      <w:rFonts w:ascii="Symbol" w:hAnsi="Symbol"/>
    </w:rPr>
  </w:style>
  <w:style w:type="character" w:customStyle="1" w:styleId="WW-WW8Num7z01">
    <w:name w:val="WW-WW8Num7z01"/>
    <w:rPr>
      <w:rFonts w:ascii="StarBats" w:hAnsi="StarBats"/>
      <w:sz w:val="18"/>
    </w:rPr>
  </w:style>
  <w:style w:type="character" w:customStyle="1" w:styleId="WW-WW8Num8z01">
    <w:name w:val="WW-WW8Num8z01"/>
    <w:rPr>
      <w:rFonts w:ascii="StarBats" w:hAnsi="StarBats"/>
      <w:sz w:val="18"/>
    </w:rPr>
  </w:style>
  <w:style w:type="character" w:customStyle="1" w:styleId="WW-WW8Num9z01">
    <w:name w:val="WW-WW8Num9z01"/>
    <w:rPr>
      <w:rFonts w:ascii="StarBats" w:hAnsi="StarBats"/>
      <w:sz w:val="18"/>
    </w:rPr>
  </w:style>
  <w:style w:type="character" w:customStyle="1" w:styleId="WW-WW8Num10z01">
    <w:name w:val="WW-WW8Num10z01"/>
    <w:rPr>
      <w:rFonts w:ascii="StarBats" w:hAnsi="StarBats"/>
      <w:sz w:val="18"/>
    </w:rPr>
  </w:style>
  <w:style w:type="character" w:customStyle="1" w:styleId="WW-WW8Num11z01">
    <w:name w:val="WW-WW8Num11z01"/>
    <w:rPr>
      <w:rFonts w:ascii="StarBats" w:hAnsi="StarBats"/>
      <w:sz w:val="18"/>
    </w:rPr>
  </w:style>
  <w:style w:type="character" w:customStyle="1" w:styleId="WW-WW8Num12z01">
    <w:name w:val="WW-WW8Num12z01"/>
    <w:rPr>
      <w:rFonts w:ascii="StarBats" w:hAnsi="StarBats"/>
      <w:sz w:val="18"/>
    </w:rPr>
  </w:style>
  <w:style w:type="character" w:customStyle="1" w:styleId="WW-WW8Num13z01">
    <w:name w:val="WW-WW8Num13z01"/>
    <w:rPr>
      <w:rFonts w:ascii="StarBats" w:hAnsi="StarBats"/>
      <w:sz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styleId="Numerwiersza">
    <w:name w:val="line number"/>
  </w:style>
  <w:style w:type="character" w:customStyle="1" w:styleId="Symbolwypunktowania">
    <w:name w:val="Symbol wypunktowania"/>
    <w:rPr>
      <w:rFonts w:ascii="StarBats" w:hAnsi="StarBats"/>
      <w:sz w:val="18"/>
    </w:rPr>
  </w:style>
  <w:style w:type="character" w:customStyle="1" w:styleId="WW-Symbolwypunktowania">
    <w:name w:val="WW-Symbol wypunktowania"/>
    <w:rPr>
      <w:rFonts w:ascii="StarBats" w:hAnsi="StarBats"/>
      <w:sz w:val="18"/>
    </w:rPr>
  </w:style>
  <w:style w:type="character" w:customStyle="1" w:styleId="WW-Symbolwypunktowania1">
    <w:name w:val="WW-Symbol wypunktowania1"/>
    <w:rPr>
      <w:rFonts w:ascii="StarBats" w:hAnsi="StarBats"/>
      <w:sz w:val="18"/>
    </w:rPr>
  </w:style>
  <w:style w:type="character" w:customStyle="1" w:styleId="WW-Symbolwypunktowania11">
    <w:name w:val="WW-Symbol wypunktowania11"/>
    <w:rPr>
      <w:rFonts w:ascii="StarBats" w:hAnsi="StarBats"/>
      <w:sz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-WW8Num6z111">
    <w:name w:val="WW-WW8Num6z111"/>
    <w:rPr>
      <w:rFonts w:ascii="Symbol" w:hAnsi="Symbol"/>
    </w:rPr>
  </w:style>
  <w:style w:type="character" w:customStyle="1" w:styleId="WW-WW8Num7z011">
    <w:name w:val="WW-WW8Num7z011"/>
    <w:rPr>
      <w:rFonts w:ascii="StarBats" w:hAnsi="StarBats"/>
      <w:sz w:val="18"/>
    </w:rPr>
  </w:style>
  <w:style w:type="character" w:customStyle="1" w:styleId="WW-WW8Num8z011">
    <w:name w:val="WW-WW8Num8z011"/>
    <w:rPr>
      <w:rFonts w:ascii="StarBats" w:hAnsi="StarBats"/>
      <w:sz w:val="18"/>
    </w:rPr>
  </w:style>
  <w:style w:type="character" w:customStyle="1" w:styleId="WW-WW8Num9z011">
    <w:name w:val="WW-WW8Num9z011"/>
    <w:rPr>
      <w:rFonts w:ascii="StarBats" w:hAnsi="StarBats"/>
      <w:sz w:val="18"/>
    </w:rPr>
  </w:style>
  <w:style w:type="character" w:customStyle="1" w:styleId="WW-WW8Num10z011">
    <w:name w:val="WW-WW8Num10z011"/>
    <w:rPr>
      <w:rFonts w:ascii="StarBats" w:hAnsi="StarBats"/>
      <w:sz w:val="18"/>
    </w:rPr>
  </w:style>
  <w:style w:type="character" w:customStyle="1" w:styleId="WW-WW8Num11z011">
    <w:name w:val="WW-WW8Num11z011"/>
    <w:rPr>
      <w:rFonts w:ascii="StarBats" w:hAnsi="StarBats"/>
      <w:sz w:val="18"/>
    </w:rPr>
  </w:style>
  <w:style w:type="character" w:customStyle="1" w:styleId="WW-WW8Num12z011">
    <w:name w:val="WW-WW8Num12z011"/>
    <w:rPr>
      <w:rFonts w:ascii="StarBats" w:hAnsi="StarBats"/>
      <w:sz w:val="18"/>
    </w:rPr>
  </w:style>
  <w:style w:type="character" w:customStyle="1" w:styleId="WW-WW8Num13z011">
    <w:name w:val="WW-WW8Num13z011"/>
    <w:rPr>
      <w:rFonts w:ascii="StarBats" w:hAnsi="StarBats"/>
      <w:sz w:val="18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1111">
    <w:name w:val="WW-WW8Num3z11111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6z1111">
    <w:name w:val="WW-WW8Num6z1111"/>
    <w:rPr>
      <w:rFonts w:ascii="Symbol" w:hAnsi="Symbol"/>
    </w:rPr>
  </w:style>
  <w:style w:type="character" w:customStyle="1" w:styleId="WW-WW8Num7z0111">
    <w:name w:val="WW-WW8Num7z0111"/>
    <w:rPr>
      <w:rFonts w:ascii="StarBats" w:hAnsi="StarBats"/>
      <w:sz w:val="18"/>
    </w:rPr>
  </w:style>
  <w:style w:type="character" w:customStyle="1" w:styleId="WW-WW8Num8z0111">
    <w:name w:val="WW-WW8Num8z0111"/>
    <w:rPr>
      <w:rFonts w:ascii="StarBats" w:hAnsi="StarBats"/>
      <w:sz w:val="18"/>
    </w:rPr>
  </w:style>
  <w:style w:type="character" w:customStyle="1" w:styleId="WW-WW8Num9z0111">
    <w:name w:val="WW-WW8Num9z0111"/>
    <w:rPr>
      <w:rFonts w:ascii="StarBats" w:hAnsi="StarBats"/>
      <w:sz w:val="18"/>
    </w:rPr>
  </w:style>
  <w:style w:type="character" w:customStyle="1" w:styleId="WW-WW8Num10z0111">
    <w:name w:val="WW-WW8Num10z0111"/>
    <w:rPr>
      <w:rFonts w:ascii="StarBats" w:hAnsi="StarBats"/>
      <w:sz w:val="18"/>
    </w:rPr>
  </w:style>
  <w:style w:type="character" w:customStyle="1" w:styleId="WW-WW8Num11z0111">
    <w:name w:val="WW-WW8Num11z0111"/>
    <w:rPr>
      <w:rFonts w:ascii="StarBats" w:hAnsi="StarBats"/>
      <w:sz w:val="18"/>
    </w:rPr>
  </w:style>
  <w:style w:type="character" w:customStyle="1" w:styleId="WW-WW8Num12z0111">
    <w:name w:val="WW-WW8Num12z0111"/>
    <w:rPr>
      <w:rFonts w:ascii="StarBats" w:hAnsi="StarBats"/>
      <w:sz w:val="18"/>
    </w:rPr>
  </w:style>
  <w:style w:type="character" w:customStyle="1" w:styleId="WW-WW8Num13z0111">
    <w:name w:val="WW-WW8Num13z0111"/>
    <w:rPr>
      <w:rFonts w:ascii="StarBats" w:hAnsi="StarBats"/>
      <w:sz w:val="18"/>
    </w:rPr>
  </w:style>
  <w:style w:type="character" w:customStyle="1" w:styleId="WW-WW8Num3z02">
    <w:name w:val="WW-WW8Num3z02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2">
    <w:name w:val="WW-WW8Num3z22"/>
    <w:rPr>
      <w:rFonts w:ascii="Wingdings" w:hAnsi="Wingdings"/>
    </w:rPr>
  </w:style>
  <w:style w:type="character" w:customStyle="1" w:styleId="WW-WW8Num6z12">
    <w:name w:val="WW-WW8Num6z12"/>
    <w:rPr>
      <w:rFonts w:ascii="Symbol" w:hAnsi="Symbol"/>
    </w:rPr>
  </w:style>
  <w:style w:type="character" w:customStyle="1" w:styleId="WW-WW8Num7z02">
    <w:name w:val="WW-WW8Num7z02"/>
    <w:rPr>
      <w:rFonts w:ascii="StarBats" w:hAnsi="StarBats"/>
      <w:sz w:val="18"/>
    </w:rPr>
  </w:style>
  <w:style w:type="character" w:customStyle="1" w:styleId="WW-WW8Num8z02">
    <w:name w:val="WW-WW8Num8z02"/>
    <w:rPr>
      <w:rFonts w:ascii="StarBats" w:hAnsi="StarBats"/>
      <w:sz w:val="18"/>
    </w:rPr>
  </w:style>
  <w:style w:type="character" w:customStyle="1" w:styleId="WW-WW8Num9z02">
    <w:name w:val="WW-WW8Num9z02"/>
    <w:rPr>
      <w:rFonts w:ascii="StarBats" w:hAnsi="StarBats"/>
      <w:sz w:val="18"/>
    </w:rPr>
  </w:style>
  <w:style w:type="character" w:customStyle="1" w:styleId="WW-WW8Num10z02">
    <w:name w:val="WW-WW8Num10z02"/>
    <w:rPr>
      <w:rFonts w:ascii="StarBats" w:hAnsi="StarBats"/>
      <w:sz w:val="18"/>
    </w:rPr>
  </w:style>
  <w:style w:type="character" w:customStyle="1" w:styleId="WW-WW8Num11z02">
    <w:name w:val="WW-WW8Num11z02"/>
    <w:rPr>
      <w:rFonts w:ascii="StarBats" w:hAnsi="StarBats"/>
      <w:sz w:val="18"/>
    </w:rPr>
  </w:style>
  <w:style w:type="character" w:customStyle="1" w:styleId="WW-WW8Num12z02">
    <w:name w:val="WW-WW8Num12z02"/>
    <w:rPr>
      <w:rFonts w:ascii="StarBats" w:hAnsi="StarBats"/>
      <w:sz w:val="18"/>
    </w:rPr>
  </w:style>
  <w:style w:type="character" w:customStyle="1" w:styleId="WW-WW8Num13z02">
    <w:name w:val="WW-WW8Num13z02"/>
    <w:rPr>
      <w:rFonts w:ascii="StarBats" w:hAnsi="StarBats"/>
      <w:sz w:val="1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aliases w:val=" Znak"/>
    <w:basedOn w:val="Normalny"/>
    <w:link w:val="TekstprzypisukocowegoZnak"/>
    <w:semiHidden/>
    <w:rPr>
      <w:sz w:val="20"/>
    </w:rPr>
  </w:style>
  <w:style w:type="paragraph" w:customStyle="1" w:styleId="WW-NormalnyWeb">
    <w:name w:val="WW-Normalny (Web)"/>
    <w:basedOn w:val="Normalny"/>
    <w:pPr>
      <w:spacing w:before="100" w:after="100"/>
    </w:pPr>
    <w:rPr>
      <w:rFonts w:ascii="Arial Unicode MS" w:hAnsi="Arial Unicode MS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D93A4C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aliases w:val=" Znak Znak"/>
    <w:link w:val="Tekstprzypisukocowego"/>
    <w:semiHidden/>
    <w:rsid w:val="00F94F07"/>
  </w:style>
  <w:style w:type="paragraph" w:styleId="Nagwek0">
    <w:name w:val="header"/>
    <w:basedOn w:val="Normalny"/>
    <w:rsid w:val="0044598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D2A97"/>
    <w:pPr>
      <w:ind w:left="720"/>
      <w:contextualSpacing/>
    </w:pPr>
  </w:style>
  <w:style w:type="character" w:styleId="Uwydatnienie">
    <w:name w:val="Emphasis"/>
    <w:uiPriority w:val="20"/>
    <w:qFormat/>
    <w:rsid w:val="00583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spraw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artykul/242,formularze-i-wnioski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8858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3</cp:revision>
  <cp:lastPrinted>2021-01-28T08:59:00Z</cp:lastPrinted>
  <dcterms:created xsi:type="dcterms:W3CDTF">2023-07-05T06:46:00Z</dcterms:created>
  <dcterms:modified xsi:type="dcterms:W3CDTF">2023-07-10T08:31:00Z</dcterms:modified>
</cp:coreProperties>
</file>