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B73A41" w:rsidRPr="00662690" w14:paraId="4F8784BA" w14:textId="77777777" w:rsidTr="00400F1D">
        <w:trPr>
          <w:trHeight w:val="1465"/>
        </w:trPr>
        <w:tc>
          <w:tcPr>
            <w:tcW w:w="1557" w:type="dxa"/>
          </w:tcPr>
          <w:p w14:paraId="13AD5DB8" w14:textId="77777777" w:rsidR="00B73A41" w:rsidRPr="00662690" w:rsidRDefault="00B73A41" w:rsidP="00400F1D">
            <w:pPr>
              <w:spacing w:before="11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7CF10D11" w14:textId="77777777" w:rsidR="00B73A41" w:rsidRPr="00662690" w:rsidRDefault="00B73A41" w:rsidP="00400F1D">
            <w:pPr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 w:rsidRPr="00662690"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3C94EC15" wp14:editId="3831AA9C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F5257" w14:textId="77777777" w:rsidR="00B73A41" w:rsidRPr="00662690" w:rsidRDefault="00B73A41" w:rsidP="00400F1D">
            <w:pPr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Starostwo Powiatowe </w:t>
            </w:r>
            <w:r w:rsidRPr="00662690"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r w:rsidRPr="00662690"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</w:p>
        </w:tc>
        <w:tc>
          <w:tcPr>
            <w:tcW w:w="8087" w:type="dxa"/>
          </w:tcPr>
          <w:p w14:paraId="0356B58A" w14:textId="77777777" w:rsidR="00B73A41" w:rsidRPr="00662690" w:rsidRDefault="00B73A41" w:rsidP="00400F1D">
            <w:pPr>
              <w:spacing w:before="4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307F321F" w14:textId="77777777" w:rsidR="00B73A41" w:rsidRPr="00662690" w:rsidRDefault="00B73A41" w:rsidP="00400F1D">
            <w:pPr>
              <w:tabs>
                <w:tab w:val="left" w:pos="6384"/>
              </w:tabs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662690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Pr="00662690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KT/0</w:t>
            </w:r>
            <w:r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6</w:t>
            </w:r>
          </w:p>
          <w:p w14:paraId="1AB29193" w14:textId="77777777" w:rsidR="00B73A41" w:rsidRPr="00662690" w:rsidRDefault="00B73A41" w:rsidP="00400F1D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B73A41" w:rsidRPr="00662690" w14:paraId="40D36293" w14:textId="77777777" w:rsidTr="00400F1D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1CFBA29F" w14:textId="77777777" w:rsidR="00B73A41" w:rsidRPr="00662690" w:rsidRDefault="00B73A41" w:rsidP="00400F1D">
            <w:pPr>
              <w:spacing w:before="8"/>
              <w:rPr>
                <w:rFonts w:ascii="Times New Roman" w:eastAsia="Verdana" w:hAnsi="Verdana" w:cs="Verdana"/>
                <w:sz w:val="20"/>
                <w:lang w:val="pl-PL" w:eastAsia="pl-PL" w:bidi="pl-PL"/>
              </w:rPr>
            </w:pPr>
          </w:p>
          <w:p w14:paraId="7C9A7970" w14:textId="77777777" w:rsidR="00B73A41" w:rsidRPr="00662690" w:rsidRDefault="00B73A41" w:rsidP="00400F1D">
            <w:pPr>
              <w:ind w:left="-1"/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0"/>
                <w:lang w:val="pl-PL" w:eastAsia="pl-PL" w:bidi="pl-PL"/>
              </w:rPr>
              <w:t>Nazwa usługi:</w:t>
            </w:r>
          </w:p>
          <w:p w14:paraId="4D31A90F" w14:textId="77777777" w:rsidR="00B73A41" w:rsidRPr="00662690" w:rsidRDefault="00B73A41" w:rsidP="00400F1D">
            <w:pPr>
              <w:spacing w:before="2"/>
              <w:rPr>
                <w:rFonts w:ascii="Times New Roman" w:eastAsia="Verdana" w:hAnsi="Verdana" w:cs="Verdana"/>
                <w:sz w:val="21"/>
                <w:lang w:val="pl-PL" w:eastAsia="pl-PL" w:bidi="pl-PL"/>
              </w:rPr>
            </w:pPr>
          </w:p>
          <w:p w14:paraId="052F8988" w14:textId="77777777" w:rsidR="00B73A41" w:rsidRDefault="00B73A41" w:rsidP="00B73A41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sz w:val="28"/>
                <w:lang w:val="pl-PL" w:eastAsia="pl-PL" w:bidi="pl-PL"/>
              </w:rPr>
              <w:t>Wy</w:t>
            </w: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>danie wtórnika</w:t>
            </w:r>
            <w:r w:rsidRPr="00662690">
              <w:rPr>
                <w:rFonts w:ascii="Verdana" w:eastAsia="Verdana" w:hAnsi="Verdana" w:cs="Verdana"/>
                <w:sz w:val="28"/>
                <w:lang w:val="pl-PL" w:eastAsia="pl-PL" w:bidi="pl-PL"/>
              </w:rPr>
              <w:t xml:space="preserve"> prawa jazdy </w:t>
            </w:r>
            <w:r>
              <w:rPr>
                <w:rFonts w:ascii="Verdana" w:eastAsia="Verdana" w:hAnsi="Verdana" w:cs="Verdana"/>
                <w:sz w:val="28"/>
                <w:lang w:val="pl-PL" w:eastAsia="pl-PL" w:bidi="pl-PL"/>
              </w:rPr>
              <w:t>z powodu jego utraty lub zniszczenia dokumentu w stopniu powodującym jego nieczytelność</w:t>
            </w:r>
          </w:p>
          <w:p w14:paraId="0BBBDB29" w14:textId="77777777" w:rsidR="00B73A41" w:rsidRPr="00662690" w:rsidRDefault="00B73A41" w:rsidP="00B73A41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8"/>
                <w:lang w:val="pl-PL" w:eastAsia="pl-PL" w:bidi="pl-PL"/>
              </w:rPr>
            </w:pP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B73A41" w:rsidRPr="00662690" w14:paraId="1BDB2DB9" w14:textId="77777777" w:rsidTr="00400F1D">
        <w:tc>
          <w:tcPr>
            <w:tcW w:w="9639" w:type="dxa"/>
          </w:tcPr>
          <w:p w14:paraId="08798177" w14:textId="77777777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pl-PL" w:bidi="pl-PL"/>
              </w:rPr>
            </w:pPr>
          </w:p>
          <w:p w14:paraId="38686076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Podstawa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4"/>
                <w:lang w:eastAsia="pl-PL" w:bidi="pl-PL"/>
              </w:rPr>
              <w:t>prawna:</w:t>
            </w:r>
          </w:p>
          <w:p w14:paraId="17496B7B" w14:textId="77777777" w:rsidR="00B73A41" w:rsidRPr="00662690" w:rsidRDefault="00B73A41" w:rsidP="00400F1D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Verdana"/>
                <w:b/>
                <w:sz w:val="24"/>
                <w:lang w:eastAsia="pl-PL" w:bidi="pl-PL"/>
              </w:rPr>
            </w:pPr>
          </w:p>
          <w:p w14:paraId="76AD14A3" w14:textId="32A9A508" w:rsidR="00B73A41" w:rsidRPr="00662690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 w:line="237" w:lineRule="auto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art. 11 ust. 1, art. 18 ust. 1 i ust. 2 ustawy z dnia 5 stycznia 2011r. o kierujących pojazdami (Dz. U. z 20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</w:t>
            </w:r>
            <w:r w:rsidR="003C76E6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3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r., poz.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="003C76E6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6</w:t>
            </w:r>
            <w:r w:rsidR="00E06B28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 w:rsidR="003C76E6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>2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z późn. zm)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68FDB1F1" w14:textId="309539ED" w:rsidR="00B73A41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/>
              <w:ind w:right="281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§ 9 ust. 1 pkt. 3 rozporządzenia Ministra Infrastruktury i Budownictwa z dnia 24 lutego 2016 r. w sprawie wydawania dokumentów stwierdzających uprawnienia do kierowania pojazdami (Dz. U. z 2016r., poz.</w:t>
            </w:r>
            <w:r w:rsidRPr="00662690">
              <w:rPr>
                <w:rFonts w:ascii="Verdana" w:eastAsia="Verdana" w:hAnsi="Verdana" w:cs="Verdana"/>
                <w:spacing w:val="-5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231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 późn. zm.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);</w:t>
            </w:r>
          </w:p>
          <w:p w14:paraId="67A046C9" w14:textId="77777777" w:rsidR="00B73A41" w:rsidRPr="00662690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ind w:right="2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§ 1 pkt. 1 rozporządzenia Ministra Transportu, Budownictwa i Gospodarki Morskiej z dnia 11 stycznia 2013r. w sprawie wysokości opłat za wydanie dokumentów stwierdzających uprawnienia do kierowania pojazdami (Dz. U. z 2013r., poz.</w:t>
            </w:r>
            <w:r w:rsidRPr="00662690">
              <w:rPr>
                <w:rFonts w:ascii="Verdana" w:eastAsia="Verdana" w:hAnsi="Verdana" w:cs="Verdana"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83);</w:t>
            </w:r>
          </w:p>
          <w:p w14:paraId="0AC87DDD" w14:textId="2C603589" w:rsidR="00B73A41" w:rsidRPr="00662690" w:rsidRDefault="003E52FE" w:rsidP="003E52FE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line="237" w:lineRule="auto"/>
              <w:ind w:right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 2022 r., poz. 2142 z późn.zm.)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;</w:t>
            </w:r>
          </w:p>
          <w:p w14:paraId="09B2B80C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1079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84B4C26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6BB51296" w14:textId="77777777" w:rsidR="00B73A41" w:rsidRPr="00662690" w:rsidRDefault="00B73A41" w:rsidP="00400F1D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1C96FAF5" w14:textId="77777777" w:rsidR="00B73A41" w:rsidRDefault="00B73A41" w:rsidP="000A7F1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ind w:right="-108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Wypełniony druk wniosku</w:t>
            </w:r>
            <w:r w:rsidR="000A7F16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zawierający oświadczenie o utracie dokumentu prawa jazdy złożone pod rygorem odpowiedzialności karnej, wynikającej z art. 233 k.k – w przypadku utraty oryginału dokumentu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. </w:t>
            </w:r>
          </w:p>
          <w:p w14:paraId="67264339" w14:textId="77777777" w:rsidR="000A7F16" w:rsidRPr="00662690" w:rsidRDefault="000A7F16" w:rsidP="000A7F16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1EDC0B7" w14:textId="77777777" w:rsidR="00B73A41" w:rsidRPr="00662690" w:rsidRDefault="00B73A41" w:rsidP="00400F1D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Wniosek do</w:t>
            </w:r>
            <w:r w:rsidRPr="00662690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pobrania:</w:t>
            </w:r>
          </w:p>
          <w:p w14:paraId="5907129B" w14:textId="77777777" w:rsidR="00B73A41" w:rsidRPr="00662690" w:rsidRDefault="00B73A41" w:rsidP="000A7F16">
            <w:pPr>
              <w:widowControl w:val="0"/>
              <w:numPr>
                <w:ilvl w:val="2"/>
                <w:numId w:val="1"/>
              </w:numPr>
              <w:tabs>
                <w:tab w:val="left" w:pos="1196"/>
              </w:tabs>
              <w:autoSpaceDE w:val="0"/>
              <w:autoSpaceDN w:val="0"/>
              <w:spacing w:before="1"/>
              <w:ind w:left="1026" w:right="393" w:hanging="567"/>
              <w:contextualSpacing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662690">
              <w:rPr>
                <w:rFonts w:ascii="Verdana" w:eastAsia="Verdana" w:hAnsi="Verdana" w:cs="Verdan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lub</w:t>
            </w:r>
          </w:p>
          <w:p w14:paraId="7F61B43F" w14:textId="77777777" w:rsidR="00B73A41" w:rsidRPr="00662690" w:rsidRDefault="00B73A41" w:rsidP="00400F1D">
            <w:pPr>
              <w:widowControl w:val="0"/>
              <w:numPr>
                <w:ilvl w:val="2"/>
                <w:numId w:val="1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ind w:left="1026" w:right="39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662690">
              <w:rPr>
                <w:rFonts w:ascii="Verdana" w:eastAsia="Verdana" w:hAnsi="Verdana" w:cs="Verdan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624CE353" w14:textId="72942D45" w:rsidR="00B73A41" w:rsidRDefault="00000000" w:rsidP="00400F1D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hyperlink r:id="rId8" w:history="1">
              <w:r w:rsidR="00B73A41" w:rsidRPr="00662690">
                <w:rPr>
                  <w:rFonts w:ascii="Verdana" w:eastAsia="Verdana" w:hAnsi="Verdana" w:cs="Verdana"/>
                  <w:color w:val="0000FF"/>
                  <w:sz w:val="24"/>
                  <w:szCs w:val="24"/>
                  <w:u w:val="single"/>
                  <w:lang w:eastAsia="pl-PL" w:bidi="pl-PL"/>
                </w:rPr>
                <w:t>https://bip.malopolska.pl/spbrzesko,m,40164,gdzie-i-jak-zalatwic-     sprawy.html</w:t>
              </w:r>
            </w:hyperlink>
          </w:p>
          <w:p w14:paraId="2B923677" w14:textId="77777777" w:rsidR="00F83053" w:rsidRPr="00F83053" w:rsidRDefault="00F83053" w:rsidP="00F83053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  <w:r w:rsidRPr="00F83053"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  <w:t>https://www.powiatbrzeski.pl/artykul/242,formularze-i-wnioski-do-pobrania</w:t>
            </w:r>
          </w:p>
          <w:p w14:paraId="3999B0A5" w14:textId="77777777" w:rsidR="00F83053" w:rsidRPr="00662690" w:rsidRDefault="00F83053" w:rsidP="00400F1D">
            <w:pPr>
              <w:widowControl w:val="0"/>
              <w:autoSpaceDE w:val="0"/>
              <w:autoSpaceDN w:val="0"/>
              <w:ind w:left="1026"/>
              <w:jc w:val="both"/>
              <w:rPr>
                <w:rFonts w:ascii="Verdana" w:eastAsia="Verdana" w:hAnsi="Verdana" w:cs="Verdana"/>
                <w:color w:val="0000FF"/>
                <w:sz w:val="24"/>
                <w:szCs w:val="24"/>
                <w:u w:val="single"/>
                <w:lang w:eastAsia="pl-PL" w:bidi="pl-PL"/>
              </w:rPr>
            </w:pPr>
          </w:p>
          <w:p w14:paraId="3A229EE4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836"/>
              </w:tabs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Załączniki:</w:t>
            </w:r>
          </w:p>
          <w:p w14:paraId="5D3667BE" w14:textId="6CF9AD92" w:rsidR="00B73A41" w:rsidRPr="00662690" w:rsidRDefault="00B73A41" w:rsidP="003E52F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before="1"/>
              <w:ind w:left="924" w:right="391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kolorowa fotografia o wymiarach 35 × 45 mm, wykonana na 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</w:t>
            </w:r>
            <w:r w:rsidR="00F8305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20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r., poz. </w:t>
            </w:r>
            <w:r w:rsidR="00F83053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426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 z późn.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danych;</w:t>
            </w:r>
          </w:p>
          <w:p w14:paraId="0B36D8D7" w14:textId="77777777" w:rsidR="00B73A41" w:rsidRDefault="00B73A41" w:rsidP="003E52F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hanging="35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dowód uiszczenia</w:t>
            </w:r>
            <w:r w:rsidRPr="00662690">
              <w:rPr>
                <w:rFonts w:ascii="Verdana" w:eastAsia="Verdana" w:hAnsi="Verdana" w:cs="Verdana"/>
                <w:spacing w:val="-4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opłaty,</w:t>
            </w:r>
          </w:p>
          <w:p w14:paraId="52296A66" w14:textId="77777777" w:rsidR="000A7F16" w:rsidRPr="00662690" w:rsidRDefault="000A7F16" w:rsidP="003E52FE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spacing w:line="243" w:lineRule="exact"/>
              <w:ind w:left="924" w:hanging="35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 podlegający wymianie – w przypadku zniszczenia dokumentu w stopniu powodującym jego nieczytelność.</w:t>
            </w:r>
          </w:p>
          <w:p w14:paraId="19E3B109" w14:textId="77777777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F0B61E9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Dokumenty do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wglądu:</w:t>
            </w:r>
          </w:p>
          <w:p w14:paraId="6B7C1CEB" w14:textId="73650D70" w:rsidR="00B73A41" w:rsidRPr="003E52FE" w:rsidRDefault="00B73A41" w:rsidP="003E52FE">
            <w:pPr>
              <w:widowControl w:val="0"/>
              <w:tabs>
                <w:tab w:val="left" w:pos="1249"/>
                <w:tab w:val="left" w:pos="1250"/>
              </w:tabs>
              <w:autoSpaceDE w:val="0"/>
              <w:autoSpaceDN w:val="0"/>
              <w:rPr>
                <w:rFonts w:ascii="Verdana" w:eastAsia="Verdana" w:hAnsi="Verdana" w:cs="Verdana"/>
                <w:sz w:val="16"/>
                <w:szCs w:val="16"/>
                <w:lang w:eastAsia="pl-PL" w:bidi="pl-PL"/>
              </w:rPr>
            </w:pPr>
          </w:p>
          <w:p w14:paraId="136E5A70" w14:textId="6E2FF972" w:rsidR="00B73A41" w:rsidRPr="00662690" w:rsidRDefault="000A7F16" w:rsidP="003E52FE">
            <w:pPr>
              <w:widowControl w:val="0"/>
              <w:tabs>
                <w:tab w:val="left" w:pos="1550"/>
                <w:tab w:val="left" w:pos="1551"/>
              </w:tabs>
              <w:autoSpaceDE w:val="0"/>
              <w:autoSpaceDN w:val="0"/>
              <w:spacing w:before="1" w:line="244" w:lineRule="exact"/>
              <w:ind w:left="851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a)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dowód osobisty 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 przypadku obywatela polskiego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,</w:t>
            </w:r>
          </w:p>
          <w:p w14:paraId="0B9036DC" w14:textId="3F2C2F98" w:rsidR="00B73A41" w:rsidRDefault="000A7F16" w:rsidP="003E52FE">
            <w:pPr>
              <w:widowControl w:val="0"/>
              <w:tabs>
                <w:tab w:val="left" w:pos="1551"/>
              </w:tabs>
              <w:autoSpaceDE w:val="0"/>
              <w:autoSpaceDN w:val="0"/>
              <w:ind w:left="85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b)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karta pobytu wiza pobytowa lub inny dokument potwierdzający 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posiadanie prawa pobytu na terytorium Rzeczypospolitej Polskiej albo zaświadczenie, że studiuje co najmniej od sześciu miesięcy w przypadku</w:t>
            </w:r>
            <w:r w:rsidR="00B73A41" w:rsidRPr="00662690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cudzoziemca.</w:t>
            </w:r>
          </w:p>
          <w:p w14:paraId="369543EE" w14:textId="77777777" w:rsidR="000A7F16" w:rsidRPr="00662690" w:rsidRDefault="000A7F16" w:rsidP="000A7F16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75BC92C" w14:textId="77777777" w:rsidR="00B73A41" w:rsidRPr="00662690" w:rsidRDefault="00B73A41" w:rsidP="00400F1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ind w:right="393" w:hanging="351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 xml:space="preserve">Opłaty: </w:t>
            </w:r>
          </w:p>
          <w:p w14:paraId="374149F1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385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EBE7BCA" w14:textId="06F08060" w:rsidR="00B73A41" w:rsidRPr="00662690" w:rsidRDefault="00B73A41" w:rsidP="00400F1D">
            <w:pPr>
              <w:widowControl w:val="0"/>
              <w:numPr>
                <w:ilvl w:val="1"/>
                <w:numId w:val="1"/>
              </w:numPr>
              <w:tabs>
                <w:tab w:val="left" w:pos="698"/>
              </w:tabs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za wydanie dokumentu prawa jazdy – 100,00</w:t>
            </w:r>
            <w:r w:rsidRPr="00662690">
              <w:rPr>
                <w:rFonts w:ascii="Verdana" w:eastAsia="Verdana" w:hAnsi="Verdana" w:cs="Verdan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zł</w:t>
            </w:r>
          </w:p>
          <w:p w14:paraId="1D1D47EF" w14:textId="77777777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75D5D64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Opłaty należy uiścić gotówka lub karta płatniczą w kasie Starostwa Powiatowego w Brzesku ul. Piastowska 2B parter (w końcu korytarza) lub przelewem na konto Starostwa Powiatowego w Brzesku: PKO Bank Polski </w:t>
            </w: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08 1020 2892 0000 5902 0678 2595.</w:t>
            </w:r>
          </w:p>
          <w:p w14:paraId="23D47655" w14:textId="77777777" w:rsidR="00B73A41" w:rsidRPr="00662690" w:rsidRDefault="00B73A41" w:rsidP="00400F1D">
            <w:pPr>
              <w:widowControl w:val="0"/>
              <w:autoSpaceDE w:val="0"/>
              <w:autoSpaceDN w:val="0"/>
              <w:spacing w:before="11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4A830EE" w14:textId="1DEB7B30" w:rsidR="00B73A41" w:rsidRPr="003E52FE" w:rsidRDefault="00B73A41" w:rsidP="009E408C">
            <w:pPr>
              <w:widowControl w:val="0"/>
              <w:numPr>
                <w:ilvl w:val="1"/>
                <w:numId w:val="1"/>
              </w:numPr>
              <w:tabs>
                <w:tab w:val="left" w:pos="697"/>
              </w:tabs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Opłata</w:t>
            </w:r>
            <w:r w:rsidRPr="003E52FE">
              <w:rPr>
                <w:rFonts w:ascii="Verdana" w:eastAsia="Verdana" w:hAnsi="Verdana" w:cs="Verdan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skarbowa</w:t>
            </w:r>
            <w:r w:rsid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</w:t>
            </w: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od złożenia dokumentu stwierdzającego udzielenie </w:t>
            </w:r>
            <w:r w:rsidRPr="003E52FE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lastRenderedPageBreak/>
              <w:t>pełnomocnictwa – 17,00 zł.</w:t>
            </w:r>
          </w:p>
          <w:p w14:paraId="536A0DB3" w14:textId="77777777" w:rsidR="00B73A41" w:rsidRPr="00662690" w:rsidRDefault="00B73A41" w:rsidP="00400F1D">
            <w:pPr>
              <w:widowControl w:val="0"/>
              <w:autoSpaceDE w:val="0"/>
              <w:autoSpaceDN w:val="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B136F44" w14:textId="17E1BCA0" w:rsidR="00B73A41" w:rsidRPr="00662690" w:rsidRDefault="00B73A41" w:rsidP="00F83053">
            <w:pPr>
              <w:widowControl w:val="0"/>
              <w:autoSpaceDE w:val="0"/>
              <w:autoSpaceDN w:val="0"/>
              <w:ind w:left="709" w:right="779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Nr 72 8591 0007 0100 0902 1786 0004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.</w:t>
            </w:r>
          </w:p>
          <w:p w14:paraId="13A05DD8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709"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A3CEEA7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5E9C4592" w14:textId="77777777" w:rsidR="00B73A41" w:rsidRPr="00662690" w:rsidRDefault="00B73A41" w:rsidP="00400F1D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C25E821" w14:textId="77777777" w:rsidR="00B73A41" w:rsidRPr="00662690" w:rsidRDefault="00B73A41" w:rsidP="00400F1D">
            <w:pPr>
              <w:widowControl w:val="0"/>
              <w:autoSpaceDE w:val="0"/>
              <w:autoSpaceDN w:val="0"/>
              <w:spacing w:before="1"/>
              <w:ind w:left="709" w:right="3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Wydział Komunikacji i Transportu Starostwa Powiatowego w Brzesku     ul. Piastowska 2b; I piętro, informacja w</w:t>
            </w:r>
            <w:r w:rsidRPr="00662690">
              <w:rPr>
                <w:rFonts w:ascii="Verdana" w:eastAsia="Verdana" w:hAnsi="Verdana" w:cs="Verdan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korytarzu,</w:t>
            </w:r>
          </w:p>
          <w:p w14:paraId="4546F7A7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709" w:right="108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E97AE50" w14:textId="77777777" w:rsidR="00B73A41" w:rsidRPr="00662690" w:rsidRDefault="00B73A41" w:rsidP="00400F1D">
            <w:pPr>
              <w:widowControl w:val="0"/>
              <w:autoSpaceDE w:val="0"/>
              <w:autoSpaceDN w:val="0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C071B70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601" w:right="212" w:hanging="567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Szczegółowe informacje można uzyskać pod numerem telefonu              14 66 319 56.</w:t>
            </w:r>
          </w:p>
          <w:p w14:paraId="27B47281" w14:textId="77777777" w:rsidR="00B73A41" w:rsidRPr="00662690" w:rsidRDefault="00B73A41" w:rsidP="00400F1D">
            <w:pPr>
              <w:widowControl w:val="0"/>
              <w:autoSpaceDE w:val="0"/>
              <w:autoSpaceDN w:val="0"/>
              <w:ind w:right="212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0997808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2A9EBB73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643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2689FDE0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 xml:space="preserve">       W terminie nie przekraczającym 30 dni</w:t>
            </w:r>
          </w:p>
          <w:p w14:paraId="16DD3EB6" w14:textId="77777777" w:rsidR="00B73A41" w:rsidRPr="00662690" w:rsidRDefault="00B73A41" w:rsidP="00400F1D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40BB98C5" w14:textId="77777777" w:rsidR="00B73A41" w:rsidRPr="00662690" w:rsidRDefault="00B73A41" w:rsidP="00400F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77E0906F" w14:textId="77777777" w:rsidR="00B73A41" w:rsidRPr="00662690" w:rsidRDefault="00B73A41" w:rsidP="00400F1D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D11EE7A" w14:textId="137D3764" w:rsidR="00B73A41" w:rsidRPr="00662690" w:rsidRDefault="003E52FE" w:rsidP="00400F1D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O</w:t>
            </w:r>
            <w:r w:rsidR="00B73A41" w:rsidRPr="00662690"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  <w:t>dwołanie wnosi się do Samorządowego Kolegium Odwoławczego w Tanowie ul. Józefa Bema 17 za pośrednictwem Starosty Brzeskiego w terminie 14 dni od daty doręczenia decyzji.</w:t>
            </w:r>
          </w:p>
          <w:p w14:paraId="33F6BDC6" w14:textId="77777777" w:rsidR="00B73A41" w:rsidRPr="00662690" w:rsidRDefault="00B73A41" w:rsidP="00400F1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pl-PL" w:bidi="pl-PL"/>
              </w:rPr>
            </w:pPr>
          </w:p>
        </w:tc>
      </w:tr>
    </w:tbl>
    <w:p w14:paraId="4275CF0D" w14:textId="33D8B4B9" w:rsidR="000E0619" w:rsidRPr="005B31D9" w:rsidRDefault="003E52FE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Data ostatniej aktualizacji </w:t>
      </w:r>
      <w:r w:rsidR="00D41982">
        <w:rPr>
          <w:rFonts w:ascii="Verdana" w:hAnsi="Verdana"/>
        </w:rPr>
        <w:t>08</w:t>
      </w:r>
      <w:r w:rsidR="005B31D9" w:rsidRPr="005B31D9">
        <w:rPr>
          <w:rFonts w:ascii="Verdana" w:hAnsi="Verdana"/>
        </w:rPr>
        <w:t>.0</w:t>
      </w:r>
      <w:r w:rsidR="00D41982">
        <w:rPr>
          <w:rFonts w:ascii="Verdana" w:hAnsi="Verdana"/>
        </w:rPr>
        <w:t>8</w:t>
      </w:r>
      <w:r w:rsidR="005B31D9" w:rsidRPr="005B31D9">
        <w:rPr>
          <w:rFonts w:ascii="Verdana" w:hAnsi="Verdana"/>
        </w:rPr>
        <w:t>.202</w:t>
      </w:r>
      <w:r>
        <w:rPr>
          <w:rFonts w:ascii="Verdana" w:hAnsi="Verdana"/>
        </w:rPr>
        <w:t xml:space="preserve">3 </w:t>
      </w:r>
      <w:r w:rsidR="005B31D9" w:rsidRPr="005B31D9">
        <w:rPr>
          <w:rFonts w:ascii="Verdana" w:hAnsi="Verdana"/>
        </w:rPr>
        <w:t>r</w:t>
      </w:r>
      <w:r>
        <w:rPr>
          <w:rFonts w:ascii="Verdana" w:hAnsi="Verdana"/>
        </w:rPr>
        <w:t>.</w:t>
      </w:r>
    </w:p>
    <w:sectPr w:rsidR="000E0619" w:rsidRPr="005B31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EC44" w14:textId="77777777" w:rsidR="00AB2C3A" w:rsidRDefault="00AB2C3A" w:rsidP="00133539">
      <w:pPr>
        <w:spacing w:after="0" w:line="240" w:lineRule="auto"/>
      </w:pPr>
      <w:r>
        <w:separator/>
      </w:r>
    </w:p>
  </w:endnote>
  <w:endnote w:type="continuationSeparator" w:id="0">
    <w:p w14:paraId="1E44499F" w14:textId="77777777" w:rsidR="00AB2C3A" w:rsidRDefault="00AB2C3A" w:rsidP="0013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AA35" w14:textId="77777777" w:rsidR="00133539" w:rsidRDefault="00133539" w:rsidP="0013353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3C2F9CD4" w14:textId="77777777" w:rsidR="00133539" w:rsidRDefault="00133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7C64" w14:textId="77777777" w:rsidR="00AB2C3A" w:rsidRDefault="00AB2C3A" w:rsidP="00133539">
      <w:pPr>
        <w:spacing w:after="0" w:line="240" w:lineRule="auto"/>
      </w:pPr>
      <w:r>
        <w:separator/>
      </w:r>
    </w:p>
  </w:footnote>
  <w:footnote w:type="continuationSeparator" w:id="0">
    <w:p w14:paraId="1819B9CF" w14:textId="77777777" w:rsidR="00AB2C3A" w:rsidRDefault="00AB2C3A" w:rsidP="0013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5D"/>
    <w:multiLevelType w:val="hybridMultilevel"/>
    <w:tmpl w:val="C27A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41BA"/>
    <w:multiLevelType w:val="hybridMultilevel"/>
    <w:tmpl w:val="3F8EB302"/>
    <w:lvl w:ilvl="0" w:tplc="AC18C8DE">
      <w:start w:val="1"/>
      <w:numFmt w:val="upperRoman"/>
      <w:lvlText w:val="%1."/>
      <w:lvlJc w:val="left"/>
      <w:pPr>
        <w:ind w:left="385" w:hanging="386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E028232E">
      <w:start w:val="1"/>
      <w:numFmt w:val="decimal"/>
      <w:lvlText w:val="%2."/>
      <w:lvlJc w:val="left"/>
      <w:pPr>
        <w:ind w:left="1079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C422454"/>
    <w:multiLevelType w:val="hybridMultilevel"/>
    <w:tmpl w:val="3B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8335">
    <w:abstractNumId w:val="1"/>
  </w:num>
  <w:num w:numId="2" w16cid:durableId="1706565449">
    <w:abstractNumId w:val="2"/>
  </w:num>
  <w:num w:numId="3" w16cid:durableId="5488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A5"/>
    <w:rsid w:val="000A7F16"/>
    <w:rsid w:val="000E0619"/>
    <w:rsid w:val="00133539"/>
    <w:rsid w:val="003C76E6"/>
    <w:rsid w:val="003E1DDD"/>
    <w:rsid w:val="003E52FE"/>
    <w:rsid w:val="00445822"/>
    <w:rsid w:val="005A7532"/>
    <w:rsid w:val="005B31D9"/>
    <w:rsid w:val="006D4BDF"/>
    <w:rsid w:val="007246A5"/>
    <w:rsid w:val="00A14E11"/>
    <w:rsid w:val="00A4581C"/>
    <w:rsid w:val="00AB2C3A"/>
    <w:rsid w:val="00B73A41"/>
    <w:rsid w:val="00C019A0"/>
    <w:rsid w:val="00D41982"/>
    <w:rsid w:val="00DB3B82"/>
    <w:rsid w:val="00E06B28"/>
    <w:rsid w:val="00E77B48"/>
    <w:rsid w:val="00F14A87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D2C8"/>
  <w15:chartTrackingRefBased/>
  <w15:docId w15:val="{5EFC428A-4909-4922-94DC-CF7EE508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7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73A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paragraph" w:styleId="Akapitzlist">
    <w:name w:val="List Paragraph"/>
    <w:basedOn w:val="Normalny"/>
    <w:uiPriority w:val="34"/>
    <w:qFormat/>
    <w:rsid w:val="00B73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539"/>
  </w:style>
  <w:style w:type="paragraph" w:styleId="Stopka">
    <w:name w:val="footer"/>
    <w:basedOn w:val="Normalny"/>
    <w:link w:val="StopkaZnak"/>
    <w:uiPriority w:val="99"/>
    <w:unhideWhenUsed/>
    <w:rsid w:val="0013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539"/>
  </w:style>
  <w:style w:type="paragraph" w:styleId="Tekstdymka">
    <w:name w:val="Balloon Text"/>
    <w:basedOn w:val="Normalny"/>
    <w:link w:val="TekstdymkaZnak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%20%20%20%20%20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6</cp:revision>
  <cp:lastPrinted>2022-12-22T13:28:00Z</cp:lastPrinted>
  <dcterms:created xsi:type="dcterms:W3CDTF">2022-12-22T13:29:00Z</dcterms:created>
  <dcterms:modified xsi:type="dcterms:W3CDTF">2023-08-08T12:02:00Z</dcterms:modified>
</cp:coreProperties>
</file>