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619"/>
        <w:gridCol w:w="7191"/>
      </w:tblGrid>
      <w:tr w:rsidR="00895F33">
        <w:trPr>
          <w:trHeight w:val="1696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sz w:val="16"/>
              </w:rPr>
            </w:pPr>
          </w:p>
          <w:p w:rsidR="00895F33" w:rsidRDefault="00C1476B">
            <w:r>
              <w:t xml:space="preserve">    </w:t>
            </w:r>
            <w:r w:rsidR="00AD70B3">
              <w:t xml:space="preserve">  </w:t>
            </w:r>
            <w:r w:rsidR="00C85C8A">
              <w:rPr>
                <w:noProof/>
              </w:rPr>
              <w:drawing>
                <wp:inline distT="0" distB="0" distL="0" distR="0">
                  <wp:extent cx="609600" cy="6667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5F33" w:rsidRDefault="00895F33" w:rsidP="00AD70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Starostwo Powiatowe</w:t>
            </w:r>
          </w:p>
          <w:p w:rsidR="00895F33" w:rsidRDefault="00895F33" w:rsidP="00AD70B3">
            <w:pPr>
              <w:jc w:val="center"/>
            </w:pPr>
            <w:r>
              <w:rPr>
                <w:sz w:val="16"/>
              </w:rPr>
              <w:t>w Brzesku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33" w:rsidRDefault="00895F33"/>
          <w:p w:rsidR="00895F33" w:rsidRDefault="00895F33"/>
          <w:p w:rsidR="00895F33" w:rsidRDefault="003D6409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KARTA USŁUG NR: E/0</w:t>
            </w:r>
            <w:r w:rsidR="00C37599">
              <w:rPr>
                <w:b/>
                <w:bCs/>
                <w:sz w:val="32"/>
              </w:rPr>
              <w:t>7</w:t>
            </w:r>
          </w:p>
          <w:p w:rsidR="00895F33" w:rsidRDefault="00895F33">
            <w:pPr>
              <w:pStyle w:val="Nagwek2"/>
            </w:pPr>
            <w:r>
              <w:t>Wydział Edukacji</w:t>
            </w: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5F33" w:rsidRDefault="00895F33">
            <w:pPr>
              <w:rPr>
                <w:b/>
                <w:bCs/>
                <w:sz w:val="6"/>
              </w:rPr>
            </w:pPr>
          </w:p>
          <w:p w:rsidR="00895F33" w:rsidRDefault="00895F33">
            <w:pPr>
              <w:rPr>
                <w:b/>
                <w:bCs/>
                <w:sz w:val="16"/>
              </w:rPr>
            </w:pPr>
          </w:p>
          <w:p w:rsidR="00895F33" w:rsidRDefault="00895F3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Nazwa usługi:</w:t>
            </w:r>
          </w:p>
          <w:p w:rsidR="00301FBD" w:rsidRDefault="00301FBD">
            <w:pPr>
              <w:rPr>
                <w:b/>
                <w:bCs/>
                <w:sz w:val="18"/>
              </w:rPr>
            </w:pPr>
          </w:p>
          <w:p w:rsidR="00895F33" w:rsidRDefault="00301FBD" w:rsidP="00E158BB">
            <w:pPr>
              <w:pStyle w:val="Nagwek1"/>
              <w:rPr>
                <w:sz w:val="24"/>
              </w:rPr>
            </w:pPr>
            <w:r w:rsidRPr="00301FBD">
              <w:rPr>
                <w:sz w:val="24"/>
              </w:rPr>
              <w:t xml:space="preserve">Udzielanie i rozliczanie dotacji dla </w:t>
            </w:r>
            <w:r w:rsidR="00E158BB">
              <w:rPr>
                <w:sz w:val="24"/>
              </w:rPr>
              <w:t xml:space="preserve">szkół </w:t>
            </w:r>
            <w:r w:rsidRPr="00301FBD">
              <w:rPr>
                <w:sz w:val="24"/>
              </w:rPr>
              <w:t xml:space="preserve">niepublicznych </w:t>
            </w:r>
          </w:p>
          <w:p w:rsidR="00FE5836" w:rsidRPr="00FE5836" w:rsidRDefault="00FE5836" w:rsidP="00FE5836"/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16"/>
              </w:rPr>
            </w:pPr>
          </w:p>
          <w:p w:rsidR="00895F33" w:rsidRDefault="00895F33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I</w:t>
            </w:r>
            <w:r w:rsidR="00D313D9">
              <w:rPr>
                <w:b/>
                <w:bCs/>
                <w:sz w:val="18"/>
              </w:rPr>
              <w:t>.</w:t>
            </w:r>
            <w:r>
              <w:rPr>
                <w:b/>
                <w:bCs/>
                <w:sz w:val="18"/>
              </w:rPr>
              <w:t xml:space="preserve"> Podstawa prawna</w:t>
            </w:r>
            <w:r w:rsidR="00D313D9">
              <w:rPr>
                <w:b/>
                <w:bCs/>
                <w:sz w:val="18"/>
              </w:rPr>
              <w:t xml:space="preserve"> dla postępowania</w:t>
            </w:r>
            <w:r>
              <w:rPr>
                <w:b/>
                <w:bCs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</w:p>
          <w:p w:rsidR="00895F33" w:rsidRDefault="00895F33">
            <w:pPr>
              <w:rPr>
                <w:sz w:val="2"/>
              </w:rPr>
            </w:pPr>
          </w:p>
          <w:p w:rsidR="008315CD" w:rsidRDefault="00DC534A" w:rsidP="00951AD8">
            <w:pPr>
              <w:pStyle w:val="Tekstpodstawowy"/>
              <w:jc w:val="both"/>
            </w:pPr>
            <w:r>
              <w:t xml:space="preserve">- </w:t>
            </w:r>
            <w:r w:rsidR="00895F33">
              <w:t xml:space="preserve">art. </w:t>
            </w:r>
            <w:r w:rsidR="008315CD">
              <w:t>26 ustawy</w:t>
            </w:r>
            <w:r w:rsidR="008315CD" w:rsidRPr="008315CD">
              <w:t xml:space="preserve"> z dnia 27 października 2017 r. o finansowaniu zadań oświatowych (</w:t>
            </w:r>
            <w:r w:rsidR="00C27883" w:rsidRPr="00C27883">
              <w:t>Dz. U. z 202</w:t>
            </w:r>
            <w:r w:rsidR="0080231C">
              <w:t>2</w:t>
            </w:r>
            <w:r w:rsidR="00C27883" w:rsidRPr="00C27883">
              <w:t xml:space="preserve"> r.</w:t>
            </w:r>
            <w:r w:rsidR="0080231C">
              <w:t xml:space="preserve"> </w:t>
            </w:r>
            <w:r w:rsidR="0080231C">
              <w:br/>
              <w:t>poz. 2082</w:t>
            </w:r>
            <w:r w:rsidR="00E158BB">
              <w:t xml:space="preserve"> z późn. zm</w:t>
            </w:r>
            <w:r w:rsidR="008315CD" w:rsidRPr="008315CD">
              <w:t>).</w:t>
            </w:r>
          </w:p>
          <w:p w:rsidR="00951AD8" w:rsidRDefault="008315CD" w:rsidP="00951AD8">
            <w:pPr>
              <w:pStyle w:val="Tekstpodstawowy"/>
              <w:jc w:val="both"/>
              <w:rPr>
                <w:bCs/>
              </w:rPr>
            </w:pPr>
            <w:r w:rsidRPr="008315CD">
              <w:rPr>
                <w:bCs/>
              </w:rPr>
              <w:t xml:space="preserve">- Uchwała </w:t>
            </w:r>
            <w:r>
              <w:rPr>
                <w:bCs/>
              </w:rPr>
              <w:t xml:space="preserve">Nr XXVIII/264/2017 Rady Powiatu Brzeskiego z dnia 28 grudnia 2017 r. w sprawie udzielania </w:t>
            </w:r>
            <w:r>
              <w:rPr>
                <w:bCs/>
              </w:rPr>
              <w:br/>
              <w:t>i rozliczania, trybu przeprowadzania kontroli prawidłowości pobrania i wykorzystania oraz termin i sposób rozliczenia wykorzystania dotacji dla szkół prowadzonych na terenie Powiatu Brzeskiego przez podmioty niebędące jednostkami samorządu terytorialnego.</w:t>
            </w:r>
          </w:p>
          <w:p w:rsidR="0063141A" w:rsidRPr="008315CD" w:rsidRDefault="0063141A" w:rsidP="00951AD8">
            <w:pPr>
              <w:pStyle w:val="Tekstpodstawowy"/>
              <w:jc w:val="both"/>
              <w:rPr>
                <w:bCs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16"/>
              </w:rPr>
            </w:pPr>
          </w:p>
          <w:p w:rsidR="00FA07E4" w:rsidRDefault="00895F33" w:rsidP="008315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II. </w:t>
            </w:r>
            <w:r w:rsidR="002919E4">
              <w:rPr>
                <w:b/>
                <w:bCs/>
                <w:sz w:val="20"/>
              </w:rPr>
              <w:t>Przesłanki postępowania oraz w</w:t>
            </w:r>
            <w:r>
              <w:rPr>
                <w:b/>
                <w:bCs/>
                <w:sz w:val="20"/>
              </w:rPr>
              <w:t>ymagane dokumenty:</w:t>
            </w:r>
          </w:p>
          <w:p w:rsidR="008315CD" w:rsidRDefault="008315CD" w:rsidP="0063141A">
            <w:pPr>
              <w:jc w:val="both"/>
              <w:rPr>
                <w:sz w:val="20"/>
              </w:rPr>
            </w:pPr>
            <w:r w:rsidRPr="008315CD">
              <w:rPr>
                <w:sz w:val="20"/>
              </w:rPr>
              <w:t>Niepubliczne szkoły, w których nie jest realizowany obowiązek szkolny lub obowiązek nauki, otrzymują na każdego ucznia uczestniczącego w co najmniej 50% obowiązkowych zajęć edukacyjnych w danym miesiącu dotację z budżetu jednostki samorządu terytorialnego będącej dla tych szkół organem rejestrującym, w wysokości równej kwocie przewidzianej na takiego ucznia w części oświatowej subwencji ogólnej dla jednostki samorządu terytorialnego.</w:t>
            </w:r>
          </w:p>
          <w:p w:rsidR="0063141A" w:rsidRDefault="0063141A" w:rsidP="0063141A">
            <w:pPr>
              <w:jc w:val="both"/>
              <w:rPr>
                <w:bCs/>
                <w:sz w:val="20"/>
              </w:rPr>
            </w:pPr>
            <w:r w:rsidRPr="0063141A">
              <w:rPr>
                <w:bCs/>
                <w:sz w:val="20"/>
              </w:rPr>
              <w:t>Organ prowad</w:t>
            </w:r>
            <w:r>
              <w:rPr>
                <w:bCs/>
                <w:sz w:val="20"/>
              </w:rPr>
              <w:t>zący zobowiązany jest do złożenia w Starostwie Powiatowym w Brzesku w terminie do 5 dnia każdego miesiąca, informacji o faktycznej liczbie uczniów.</w:t>
            </w:r>
          </w:p>
          <w:p w:rsidR="0063141A" w:rsidRDefault="0063141A" w:rsidP="0063141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Dotacja przekazywana jest na rachunek bankowy wskazany przez organ prowadzący we wniosku o udzielenie dotacji do ostatniego dnia każdego miesiąca, z tym że dotacja za styczeń i grudzień jest przekazywana w terminach odpowiednio do dnia 20 stycznia i do dnia 15 grudnia roku budżetowego.</w:t>
            </w:r>
          </w:p>
          <w:p w:rsidR="0063141A" w:rsidRPr="0063141A" w:rsidRDefault="0063141A" w:rsidP="0063141A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Organ prowadzący szkołę sporządza i składa w Starostwie Powiatowym w Brzesku roczne rozliczenie wykorzystania dotacji, w terminie do dnia 15 stycznia roku następującego po roku budżetowym.</w:t>
            </w:r>
          </w:p>
          <w:p w:rsidR="0063141A" w:rsidRDefault="0063141A" w:rsidP="008315CD">
            <w:pPr>
              <w:rPr>
                <w:b/>
                <w:bCs/>
                <w:sz w:val="20"/>
              </w:rPr>
            </w:pP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III. Miejsce składania dokumentów:</w:t>
            </w:r>
          </w:p>
          <w:p w:rsidR="00895F33" w:rsidRDefault="00895F33">
            <w:pPr>
              <w:rPr>
                <w:b/>
                <w:bCs/>
                <w:sz w:val="4"/>
              </w:rPr>
            </w:pPr>
          </w:p>
          <w:p w:rsidR="00656C97" w:rsidRPr="003349FA" w:rsidRDefault="00656C97" w:rsidP="00656C97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 w:rsidRPr="003349FA">
              <w:rPr>
                <w:sz w:val="20"/>
                <w:szCs w:val="20"/>
              </w:rPr>
              <w:t>Wydział Edukacji Starostwa Powiatowego w Brzesku</w:t>
            </w:r>
            <w:r w:rsidRPr="003349FA">
              <w:rPr>
                <w:sz w:val="20"/>
                <w:szCs w:val="20"/>
              </w:rPr>
              <w:br/>
              <w:t>ul. Piastowska 2</w:t>
            </w:r>
            <w:r w:rsidR="002E39C0">
              <w:rPr>
                <w:sz w:val="20"/>
                <w:szCs w:val="20"/>
              </w:rPr>
              <w:t>B</w:t>
            </w:r>
            <w:r w:rsidR="003A58CC">
              <w:rPr>
                <w:sz w:val="20"/>
                <w:szCs w:val="20"/>
              </w:rPr>
              <w:br/>
              <w:t xml:space="preserve">I piętro, pokój nr </w:t>
            </w:r>
            <w:r w:rsidR="00FB30EB">
              <w:rPr>
                <w:sz w:val="20"/>
                <w:szCs w:val="20"/>
              </w:rPr>
              <w:t>120</w:t>
            </w:r>
            <w:r w:rsidRPr="003349FA">
              <w:rPr>
                <w:sz w:val="20"/>
                <w:szCs w:val="20"/>
              </w:rPr>
              <w:br/>
              <w:t>od poniedziałku do piątku 7</w:t>
            </w:r>
            <w:r w:rsidRPr="003349FA">
              <w:rPr>
                <w:sz w:val="20"/>
                <w:szCs w:val="20"/>
                <w:vertAlign w:val="superscript"/>
              </w:rPr>
              <w:t>30</w:t>
            </w:r>
            <w:r w:rsidRPr="003349FA">
              <w:rPr>
                <w:sz w:val="20"/>
                <w:szCs w:val="20"/>
              </w:rPr>
              <w:t>-15</w:t>
            </w:r>
            <w:r w:rsidRPr="003349FA">
              <w:rPr>
                <w:sz w:val="20"/>
                <w:szCs w:val="20"/>
                <w:vertAlign w:val="superscript"/>
              </w:rPr>
              <w:t xml:space="preserve"> 30</w:t>
            </w:r>
          </w:p>
          <w:p w:rsidR="00656C97" w:rsidRPr="00DC534A" w:rsidRDefault="00656C97" w:rsidP="0080231C">
            <w:pPr>
              <w:shd w:val="clear" w:color="auto" w:fill="FFFFFF"/>
              <w:spacing w:before="182"/>
              <w:jc w:val="center"/>
              <w:rPr>
                <w:sz w:val="20"/>
                <w:szCs w:val="20"/>
                <w:vertAlign w:val="superscript"/>
              </w:rPr>
            </w:pPr>
            <w:r w:rsidRPr="003349FA">
              <w:rPr>
                <w:sz w:val="20"/>
                <w:szCs w:val="20"/>
              </w:rPr>
              <w:t>Sekretariat Starostwa Powiatowego w Brzesku</w:t>
            </w:r>
            <w:r w:rsidRPr="003349FA">
              <w:rPr>
                <w:sz w:val="20"/>
                <w:szCs w:val="20"/>
              </w:rPr>
              <w:br/>
              <w:t>ul. Głowackiego 51</w:t>
            </w:r>
            <w:r w:rsidRPr="003349FA">
              <w:rPr>
                <w:sz w:val="20"/>
                <w:szCs w:val="20"/>
              </w:rPr>
              <w:br/>
              <w:t xml:space="preserve">II piętro, pokój nr </w:t>
            </w:r>
            <w:r w:rsidR="00D15B56">
              <w:rPr>
                <w:sz w:val="20"/>
                <w:szCs w:val="20"/>
              </w:rPr>
              <w:t>2</w:t>
            </w:r>
            <w:r w:rsidRPr="003349FA">
              <w:rPr>
                <w:sz w:val="20"/>
                <w:szCs w:val="20"/>
              </w:rPr>
              <w:t>1</w:t>
            </w:r>
            <w:r w:rsidR="00D15B56">
              <w:rPr>
                <w:sz w:val="20"/>
                <w:szCs w:val="20"/>
              </w:rPr>
              <w:t>3</w:t>
            </w:r>
            <w:r w:rsidRPr="003349FA">
              <w:rPr>
                <w:sz w:val="20"/>
                <w:szCs w:val="20"/>
                <w:vertAlign w:val="superscript"/>
              </w:rPr>
              <w:br/>
            </w:r>
            <w:r w:rsidRPr="003349FA">
              <w:rPr>
                <w:sz w:val="20"/>
                <w:szCs w:val="20"/>
              </w:rPr>
              <w:t xml:space="preserve"> od poniedziałku do piątku 7</w:t>
            </w:r>
            <w:r w:rsidRPr="003349FA">
              <w:rPr>
                <w:sz w:val="20"/>
                <w:szCs w:val="20"/>
                <w:vertAlign w:val="superscript"/>
              </w:rPr>
              <w:t>30</w:t>
            </w:r>
            <w:r w:rsidRPr="003349FA">
              <w:rPr>
                <w:sz w:val="20"/>
                <w:szCs w:val="20"/>
              </w:rPr>
              <w:t>-15</w:t>
            </w:r>
            <w:r w:rsidRPr="003349FA">
              <w:rPr>
                <w:sz w:val="20"/>
                <w:szCs w:val="20"/>
                <w:vertAlign w:val="superscript"/>
              </w:rPr>
              <w:t xml:space="preserve"> 30</w:t>
            </w:r>
            <w:bookmarkStart w:id="0" w:name="_GoBack"/>
            <w:bookmarkEnd w:id="0"/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  <w:p w:rsidR="00895F33" w:rsidRDefault="00895F33"/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33" w:rsidRDefault="00895F33">
            <w:pPr>
              <w:jc w:val="both"/>
              <w:rPr>
                <w:b/>
                <w:bCs/>
                <w:sz w:val="16"/>
              </w:rPr>
            </w:pPr>
          </w:p>
          <w:p w:rsidR="00895F33" w:rsidRDefault="00895F3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IV. Termin załatwienia sprawy:</w:t>
            </w:r>
          </w:p>
          <w:p w:rsidR="002D0416" w:rsidRDefault="008315CD" w:rsidP="002D0416">
            <w:pPr>
              <w:jc w:val="both"/>
              <w:rPr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 xml:space="preserve">Dotacje udziela się na pisemny wniosek organu prowadzącego, złożony w Starostwie Powiatowym </w:t>
            </w:r>
            <w:r>
              <w:rPr>
                <w:rFonts w:cs="Arial"/>
                <w:sz w:val="20"/>
              </w:rPr>
              <w:br/>
              <w:t>w Brzesku, w terminie do dnia 30 września roku poprzedzającego rok udzielania dotacji.</w:t>
            </w:r>
          </w:p>
        </w:tc>
      </w:tr>
      <w:tr w:rsidR="00D313D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3D9" w:rsidRDefault="00D313D9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3B2" w:rsidRDefault="005943B2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313D9" w:rsidRDefault="00D313D9" w:rsidP="002D0416">
            <w:pPr>
              <w:jc w:val="both"/>
              <w:rPr>
                <w:b/>
                <w:bCs/>
                <w:sz w:val="20"/>
                <w:szCs w:val="20"/>
              </w:rPr>
            </w:pPr>
            <w:r w:rsidRPr="00D313D9">
              <w:rPr>
                <w:b/>
                <w:bCs/>
                <w:sz w:val="20"/>
                <w:szCs w:val="20"/>
              </w:rPr>
              <w:t>V. Sposób załatwienia sprawy</w:t>
            </w:r>
            <w:r>
              <w:rPr>
                <w:b/>
                <w:bCs/>
                <w:sz w:val="20"/>
                <w:szCs w:val="20"/>
              </w:rPr>
              <w:t>:</w:t>
            </w:r>
            <w:r w:rsidR="002919E4">
              <w:rPr>
                <w:b/>
                <w:bCs/>
                <w:sz w:val="20"/>
                <w:szCs w:val="20"/>
              </w:rPr>
              <w:t xml:space="preserve"> </w:t>
            </w:r>
          </w:p>
          <w:p w:rsidR="002D0416" w:rsidRPr="002D0416" w:rsidRDefault="008315CD" w:rsidP="002D041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Przyznanie dotacji.</w:t>
            </w:r>
          </w:p>
        </w:tc>
      </w:tr>
      <w:tr w:rsidR="00D313D9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13D9" w:rsidRDefault="00D313D9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253" w:rsidRDefault="0014025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D313D9" w:rsidRDefault="00D313D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VI. Procedura odwoławcza: </w:t>
            </w:r>
          </w:p>
          <w:p w:rsidR="002919E4" w:rsidRPr="00140253" w:rsidRDefault="008315CD" w:rsidP="005B40A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</w:t>
            </w:r>
          </w:p>
        </w:tc>
      </w:tr>
      <w:tr w:rsidR="00895F33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5F33" w:rsidRDefault="00895F33"/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253" w:rsidRDefault="00140253">
            <w:pPr>
              <w:jc w:val="both"/>
              <w:rPr>
                <w:b/>
                <w:bCs/>
                <w:sz w:val="20"/>
              </w:rPr>
            </w:pPr>
          </w:p>
          <w:p w:rsidR="00895F33" w:rsidRDefault="00895F3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  <w:r w:rsidR="00D313D9">
              <w:rPr>
                <w:b/>
                <w:bCs/>
                <w:sz w:val="20"/>
              </w:rPr>
              <w:t>II</w:t>
            </w:r>
            <w:r>
              <w:rPr>
                <w:b/>
                <w:bCs/>
                <w:sz w:val="20"/>
              </w:rPr>
              <w:t>. Uwagi:</w:t>
            </w:r>
            <w:r w:rsidR="00D313D9">
              <w:rPr>
                <w:b/>
                <w:bCs/>
                <w:sz w:val="20"/>
              </w:rPr>
              <w:t xml:space="preserve"> </w:t>
            </w:r>
          </w:p>
          <w:p w:rsidR="0063141A" w:rsidRPr="0063141A" w:rsidRDefault="0063141A">
            <w:pPr>
              <w:jc w:val="both"/>
              <w:rPr>
                <w:bCs/>
                <w:sz w:val="20"/>
              </w:rPr>
            </w:pPr>
            <w:r w:rsidRPr="0063141A">
              <w:rPr>
                <w:bCs/>
                <w:sz w:val="20"/>
              </w:rPr>
              <w:t>W przypadku zaprzestania działalności przez szkołę, organ prowadzący przedstawia rozliczenie, w terminie 15 dni po miesiącu, w którym szkoła zaprzestała działalność.</w:t>
            </w:r>
          </w:p>
          <w:p w:rsidR="00895F33" w:rsidRDefault="00895F33" w:rsidP="002D0416">
            <w:pPr>
              <w:jc w:val="both"/>
              <w:rPr>
                <w:sz w:val="20"/>
              </w:rPr>
            </w:pPr>
          </w:p>
        </w:tc>
      </w:tr>
    </w:tbl>
    <w:p w:rsidR="00D313D9" w:rsidRDefault="00D313D9"/>
    <w:sectPr w:rsidR="00D313D9" w:rsidSect="00104072">
      <w:pgSz w:w="11906" w:h="16838"/>
      <w:pgMar w:top="85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384"/>
    <w:multiLevelType w:val="hybridMultilevel"/>
    <w:tmpl w:val="BAA83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4AC9"/>
    <w:multiLevelType w:val="hybridMultilevel"/>
    <w:tmpl w:val="8A4E6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721"/>
    <w:multiLevelType w:val="hybridMultilevel"/>
    <w:tmpl w:val="0DE670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04119"/>
    <w:multiLevelType w:val="hybridMultilevel"/>
    <w:tmpl w:val="5C2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66EF"/>
    <w:multiLevelType w:val="hybridMultilevel"/>
    <w:tmpl w:val="831ADC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C7377"/>
    <w:multiLevelType w:val="hybridMultilevel"/>
    <w:tmpl w:val="C6DE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263CE"/>
    <w:multiLevelType w:val="hybridMultilevel"/>
    <w:tmpl w:val="5D5E4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E4099"/>
    <w:multiLevelType w:val="hybridMultilevel"/>
    <w:tmpl w:val="9FEE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7C3B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718C4"/>
    <w:multiLevelType w:val="hybridMultilevel"/>
    <w:tmpl w:val="76C4A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012C3"/>
    <w:multiLevelType w:val="hybridMultilevel"/>
    <w:tmpl w:val="DD4AE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061FD"/>
    <w:multiLevelType w:val="hybridMultilevel"/>
    <w:tmpl w:val="00F8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F5E00"/>
    <w:multiLevelType w:val="hybridMultilevel"/>
    <w:tmpl w:val="C8B4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83BF9"/>
    <w:multiLevelType w:val="hybridMultilevel"/>
    <w:tmpl w:val="626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3"/>
    <w:rsid w:val="00057022"/>
    <w:rsid w:val="00104072"/>
    <w:rsid w:val="00140253"/>
    <w:rsid w:val="0016595D"/>
    <w:rsid w:val="002919E4"/>
    <w:rsid w:val="002D0416"/>
    <w:rsid w:val="002D6361"/>
    <w:rsid w:val="002E39C0"/>
    <w:rsid w:val="00301FBD"/>
    <w:rsid w:val="003A58CC"/>
    <w:rsid w:val="003D6409"/>
    <w:rsid w:val="0040025F"/>
    <w:rsid w:val="004B6267"/>
    <w:rsid w:val="00556F48"/>
    <w:rsid w:val="005943B2"/>
    <w:rsid w:val="005B40AF"/>
    <w:rsid w:val="005E4DEF"/>
    <w:rsid w:val="005F46FB"/>
    <w:rsid w:val="0063141A"/>
    <w:rsid w:val="006561ED"/>
    <w:rsid w:val="00656C97"/>
    <w:rsid w:val="006E36E6"/>
    <w:rsid w:val="00746890"/>
    <w:rsid w:val="0078169B"/>
    <w:rsid w:val="0080231C"/>
    <w:rsid w:val="00811AB8"/>
    <w:rsid w:val="008315CD"/>
    <w:rsid w:val="008368D0"/>
    <w:rsid w:val="008631E1"/>
    <w:rsid w:val="00895F33"/>
    <w:rsid w:val="008A5168"/>
    <w:rsid w:val="008C3D22"/>
    <w:rsid w:val="008F03CD"/>
    <w:rsid w:val="00922739"/>
    <w:rsid w:val="00951AD8"/>
    <w:rsid w:val="00966BAA"/>
    <w:rsid w:val="009B27A8"/>
    <w:rsid w:val="00A63132"/>
    <w:rsid w:val="00AB5F98"/>
    <w:rsid w:val="00AC2548"/>
    <w:rsid w:val="00AD70B3"/>
    <w:rsid w:val="00B35A08"/>
    <w:rsid w:val="00C1476B"/>
    <w:rsid w:val="00C1541E"/>
    <w:rsid w:val="00C27883"/>
    <w:rsid w:val="00C37599"/>
    <w:rsid w:val="00C85C8A"/>
    <w:rsid w:val="00D15B56"/>
    <w:rsid w:val="00D313D9"/>
    <w:rsid w:val="00DC534A"/>
    <w:rsid w:val="00DD5656"/>
    <w:rsid w:val="00E01460"/>
    <w:rsid w:val="00E158BB"/>
    <w:rsid w:val="00E346C7"/>
    <w:rsid w:val="00E403B1"/>
    <w:rsid w:val="00E55AB1"/>
    <w:rsid w:val="00EB420F"/>
    <w:rsid w:val="00F32BF8"/>
    <w:rsid w:val="00F529E5"/>
    <w:rsid w:val="00F67B9C"/>
    <w:rsid w:val="00FA07E4"/>
    <w:rsid w:val="00FB30EB"/>
    <w:rsid w:val="00FB5288"/>
    <w:rsid w:val="00FE3853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5593-BE9D-4652-A4E2-4570FD8C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F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5F33"/>
    <w:pPr>
      <w:keepNext/>
      <w:jc w:val="center"/>
      <w:outlineLvl w:val="0"/>
    </w:pPr>
    <w:rPr>
      <w:b/>
      <w:bCs/>
      <w:sz w:val="18"/>
    </w:rPr>
  </w:style>
  <w:style w:type="paragraph" w:styleId="Nagwek2">
    <w:name w:val="heading 2"/>
    <w:basedOn w:val="Normalny"/>
    <w:next w:val="Normalny"/>
    <w:qFormat/>
    <w:rsid w:val="00895F33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895F33"/>
    <w:pPr>
      <w:keepNext/>
      <w:jc w:val="center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95F33"/>
    <w:pPr>
      <w:jc w:val="center"/>
    </w:pPr>
    <w:rPr>
      <w:sz w:val="20"/>
    </w:rPr>
  </w:style>
  <w:style w:type="character" w:customStyle="1" w:styleId="alb">
    <w:name w:val="a_lb"/>
    <w:basedOn w:val="Domylnaczcionkaakapitu"/>
    <w:rsid w:val="00951AD8"/>
  </w:style>
  <w:style w:type="paragraph" w:styleId="Akapitzlist">
    <w:name w:val="List Paragraph"/>
    <w:basedOn w:val="Normalny"/>
    <w:uiPriority w:val="34"/>
    <w:qFormat/>
    <w:rsid w:val="0095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sp_brzesko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renataj</dc:creator>
  <cp:keywords/>
  <cp:lastModifiedBy>PBodzioch</cp:lastModifiedBy>
  <cp:revision>13</cp:revision>
  <cp:lastPrinted>2020-06-02T07:58:00Z</cp:lastPrinted>
  <dcterms:created xsi:type="dcterms:W3CDTF">2018-03-14T12:44:00Z</dcterms:created>
  <dcterms:modified xsi:type="dcterms:W3CDTF">2023-05-09T07:20:00Z</dcterms:modified>
</cp:coreProperties>
</file>